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D4560B">
      <w:pPr>
        <w:pStyle w:val="3"/>
        <w:spacing w:before="78" w:line="219" w:lineRule="auto"/>
        <w:jc w:val="center"/>
        <w:outlineLvl w:val="0"/>
        <w:rPr>
          <w:rFonts w:hint="eastAsia" w:ascii="宋体" w:hAnsi="宋体" w:eastAsia="宋体" w:cs="宋体"/>
          <w:b/>
          <w:bCs/>
          <w:spacing w:val="-32"/>
          <w:sz w:val="32"/>
          <w:szCs w:val="32"/>
          <w:lang w:eastAsia="zh-CN"/>
        </w:rPr>
      </w:pPr>
      <w:r>
        <w:rPr>
          <w:rFonts w:hint="eastAsia" w:ascii="宋体" w:hAnsi="宋体" w:eastAsia="宋体" w:cs="宋体"/>
          <w:b/>
          <w:bCs/>
          <w:spacing w:val="-32"/>
          <w:sz w:val="32"/>
          <w:szCs w:val="32"/>
          <w:lang w:val="en-US" w:eastAsia="zh-CN"/>
        </w:rPr>
        <w:t>心电图机</w:t>
      </w:r>
      <w:r>
        <w:rPr>
          <w:rFonts w:hint="eastAsia" w:ascii="宋体" w:hAnsi="宋体" w:eastAsia="宋体" w:cs="宋体"/>
          <w:b/>
          <w:bCs/>
          <w:spacing w:val="-32"/>
          <w:sz w:val="32"/>
          <w:szCs w:val="32"/>
        </w:rPr>
        <w:t>技术参数</w:t>
      </w:r>
    </w:p>
    <w:p w14:paraId="7D8813E6">
      <w:pPr>
        <w:widowControl w:val="0"/>
        <w:numPr>
          <w:ilvl w:val="0"/>
          <w:numId w:val="0"/>
        </w:numPr>
        <w:kinsoku/>
        <w:autoSpaceDE/>
        <w:autoSpaceDN/>
        <w:adjustRightInd/>
        <w:snapToGrid/>
        <w:spacing w:before="120" w:after="120" w:line="240" w:lineRule="exact"/>
        <w:ind w:left="0" w:leftChars="0" w:firstLine="0" w:firstLineChars="0"/>
        <w:jc w:val="left"/>
        <w:textAlignment w:val="auto"/>
        <w:rPr>
          <w:rFonts w:hint="eastAsia" w:ascii="宋体" w:hAnsi="宋体" w:eastAsia="宋体" w:cs="宋体"/>
          <w:b/>
          <w:bCs/>
          <w:snapToGrid/>
          <w:kern w:val="0"/>
          <w:sz w:val="24"/>
          <w:szCs w:val="24"/>
          <w:lang w:val="en-US" w:eastAsia="zh-CN" w:bidi="ar-SA"/>
        </w:rPr>
      </w:pPr>
      <w:r>
        <w:rPr>
          <w:rFonts w:hint="eastAsia" w:ascii="宋体" w:hAnsi="宋体" w:eastAsia="宋体" w:cs="宋体"/>
          <w:b/>
          <w:bCs/>
          <w:snapToGrid/>
          <w:kern w:val="0"/>
          <w:sz w:val="24"/>
          <w:szCs w:val="24"/>
          <w:lang w:val="en-US" w:eastAsia="zh-CN" w:bidi="ar-SA"/>
        </w:rPr>
        <w:t>一、技术参数</w:t>
      </w:r>
    </w:p>
    <w:p w14:paraId="7FFC4E52">
      <w:pPr>
        <w:pStyle w:val="11"/>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exact"/>
        <w:ind w:left="360" w:leftChars="0" w:hanging="360" w:firstLineChars="0"/>
        <w:jc w:val="both"/>
        <w:textAlignment w:val="baseline"/>
        <w:rPr>
          <w:rFonts w:hint="eastAsia" w:ascii="宋体" w:hAnsi="宋体" w:eastAsia="宋体" w:cs="宋体"/>
          <w:kern w:val="2"/>
          <w:sz w:val="24"/>
          <w:szCs w:val="24"/>
          <w:lang w:val="en-US" w:eastAsia="zh-CN" w:bidi="ar-SA"/>
        </w:rPr>
      </w:pPr>
      <w:r>
        <w:rPr>
          <w:rFonts w:hint="default" w:ascii="宋体" w:hAnsi="宋体" w:eastAsia="宋体" w:cs="宋体"/>
          <w:kern w:val="2"/>
          <w:sz w:val="24"/>
          <w:szCs w:val="24"/>
          <w:lang w:val="en-US" w:eastAsia="zh-CN" w:bidi="ar-SA"/>
        </w:rPr>
        <w:t>1、</w:t>
      </w:r>
      <w:r>
        <w:rPr>
          <w:rFonts w:hint="eastAsia" w:ascii="宋体" w:hAnsi="宋体" w:eastAsia="宋体" w:cs="宋体"/>
          <w:kern w:val="2"/>
          <w:sz w:val="24"/>
          <w:szCs w:val="24"/>
          <w:lang w:val="en-US" w:eastAsia="zh-CN" w:bidi="ar-SA"/>
        </w:rPr>
        <w:t>心电输入：12导联、计算法18导联心电图采集分析，具备成人、小儿、新生儿心电图同步采集分析功能；二阶梯实验、运动后检查、RR间期检查功能</w:t>
      </w:r>
    </w:p>
    <w:p w14:paraId="72B2E410">
      <w:pPr>
        <w:pStyle w:val="11"/>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exact"/>
        <w:ind w:left="360" w:leftChars="0" w:hanging="360" w:firstLineChars="0"/>
        <w:jc w:val="both"/>
        <w:textAlignment w:val="baseline"/>
        <w:rPr>
          <w:rFonts w:hint="eastAsia" w:ascii="宋体" w:hAnsi="宋体" w:eastAsia="宋体" w:cs="宋体"/>
          <w:kern w:val="2"/>
          <w:sz w:val="24"/>
          <w:szCs w:val="24"/>
          <w:lang w:val="en-US" w:eastAsia="zh-CN" w:bidi="ar-SA"/>
        </w:rPr>
      </w:pPr>
      <w:r>
        <w:rPr>
          <w:rFonts w:hint="default" w:ascii="宋体" w:hAnsi="宋体" w:eastAsia="宋体" w:cs="宋体"/>
          <w:kern w:val="2"/>
          <w:sz w:val="24"/>
          <w:szCs w:val="24"/>
          <w:lang w:val="en-US" w:eastAsia="zh-CN" w:bidi="ar-SA"/>
        </w:rPr>
        <w:t>2、</w:t>
      </w:r>
      <w:r>
        <w:rPr>
          <w:rFonts w:hint="eastAsia" w:ascii="宋体" w:hAnsi="宋体" w:eastAsia="宋体" w:cs="宋体"/>
          <w:kern w:val="2"/>
          <w:sz w:val="24"/>
          <w:szCs w:val="24"/>
          <w:lang w:val="en-US" w:eastAsia="zh-CN" w:bidi="ar-SA"/>
        </w:rPr>
        <w:t>导联选择：自动或手动</w:t>
      </w:r>
    </w:p>
    <w:p w14:paraId="7CA6732D">
      <w:pPr>
        <w:pStyle w:val="11"/>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exact"/>
        <w:ind w:left="360" w:leftChars="0" w:hanging="360" w:firstLineChars="0"/>
        <w:jc w:val="both"/>
        <w:textAlignment w:val="baseline"/>
        <w:rPr>
          <w:rFonts w:hint="eastAsia" w:ascii="宋体" w:hAnsi="宋体" w:eastAsia="宋体" w:cs="宋体"/>
          <w:kern w:val="2"/>
          <w:sz w:val="24"/>
          <w:szCs w:val="24"/>
          <w:lang w:val="en-US" w:eastAsia="zh-CN" w:bidi="ar-SA"/>
        </w:rPr>
      </w:pPr>
      <w:r>
        <w:rPr>
          <w:rFonts w:hint="default" w:ascii="宋体" w:hAnsi="宋体" w:eastAsia="宋体" w:cs="宋体"/>
          <w:kern w:val="2"/>
          <w:sz w:val="24"/>
          <w:szCs w:val="24"/>
          <w:lang w:val="en-US" w:eastAsia="zh-CN" w:bidi="ar-SA"/>
        </w:rPr>
        <w:t>3、</w:t>
      </w:r>
      <w:r>
        <w:rPr>
          <w:rFonts w:hint="eastAsia" w:ascii="宋体" w:hAnsi="宋体" w:eastAsia="宋体" w:cs="宋体"/>
          <w:kern w:val="2"/>
          <w:sz w:val="24"/>
          <w:szCs w:val="24"/>
          <w:lang w:val="en-US" w:eastAsia="zh-CN" w:bidi="ar-SA"/>
        </w:rPr>
        <w:t>输入保护：标配导联线内附除颤保护电路</w:t>
      </w:r>
    </w:p>
    <w:p w14:paraId="6ED92A72">
      <w:pPr>
        <w:pStyle w:val="11"/>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exact"/>
        <w:ind w:left="360" w:leftChars="0" w:hanging="360" w:firstLineChars="0"/>
        <w:jc w:val="both"/>
        <w:textAlignment w:val="baseline"/>
        <w:rPr>
          <w:rFonts w:hint="eastAsia" w:ascii="宋体" w:hAnsi="宋体" w:eastAsia="宋体" w:cs="宋体"/>
          <w:kern w:val="2"/>
          <w:sz w:val="24"/>
          <w:szCs w:val="24"/>
          <w:lang w:val="en-US" w:eastAsia="zh-CN" w:bidi="ar-SA"/>
        </w:rPr>
      </w:pPr>
      <w:r>
        <w:rPr>
          <w:rFonts w:hint="default" w:ascii="宋体" w:hAnsi="宋体" w:eastAsia="宋体" w:cs="宋体"/>
          <w:kern w:val="2"/>
          <w:sz w:val="24"/>
          <w:szCs w:val="24"/>
          <w:lang w:val="en-US" w:eastAsia="zh-CN" w:bidi="ar-SA"/>
        </w:rPr>
        <w:t>4、</w:t>
      </w:r>
      <w:r>
        <w:rPr>
          <w:rFonts w:hint="eastAsia" w:ascii="宋体" w:hAnsi="宋体" w:eastAsia="宋体" w:cs="宋体"/>
          <w:kern w:val="2"/>
          <w:sz w:val="24"/>
          <w:szCs w:val="24"/>
          <w:lang w:val="en-US" w:eastAsia="zh-CN" w:bidi="ar-SA"/>
        </w:rPr>
        <w:t>▲ AD采样率：≥768000 Hz/Ch，采样率越高分析越准确</w:t>
      </w:r>
    </w:p>
    <w:p w14:paraId="2E818B74">
      <w:pPr>
        <w:pStyle w:val="11"/>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exact"/>
        <w:ind w:left="360" w:leftChars="0" w:hanging="360" w:firstLineChars="0"/>
        <w:jc w:val="both"/>
        <w:textAlignment w:val="baseline"/>
        <w:rPr>
          <w:rFonts w:hint="eastAsia" w:ascii="宋体" w:hAnsi="宋体" w:eastAsia="宋体" w:cs="宋体"/>
          <w:kern w:val="2"/>
          <w:sz w:val="24"/>
          <w:szCs w:val="24"/>
          <w:lang w:val="en-US" w:eastAsia="zh-CN" w:bidi="ar-SA"/>
        </w:rPr>
      </w:pPr>
      <w:r>
        <w:rPr>
          <w:rFonts w:hint="default" w:ascii="宋体" w:hAnsi="宋体" w:eastAsia="宋体" w:cs="宋体"/>
          <w:kern w:val="2"/>
          <w:sz w:val="24"/>
          <w:szCs w:val="24"/>
          <w:lang w:val="en-US" w:eastAsia="zh-CN" w:bidi="ar-SA"/>
        </w:rPr>
        <w:t>5、</w:t>
      </w:r>
      <w:r>
        <w:rPr>
          <w:rFonts w:hint="eastAsia" w:ascii="宋体" w:hAnsi="宋体" w:eastAsia="宋体" w:cs="宋体"/>
          <w:kern w:val="2"/>
          <w:sz w:val="24"/>
          <w:szCs w:val="24"/>
          <w:lang w:val="en-US" w:eastAsia="zh-CN" w:bidi="ar-SA"/>
        </w:rPr>
        <w:t>▲模数转换精度：≤2.5 μV；输入阻抗：</w:t>
      </w:r>
      <w:bookmarkStart w:id="0" w:name="_Hlk50729333"/>
      <w:r>
        <w:rPr>
          <w:rFonts w:hint="eastAsia" w:ascii="宋体" w:hAnsi="宋体" w:eastAsia="宋体" w:cs="宋体"/>
          <w:kern w:val="2"/>
          <w:sz w:val="24"/>
          <w:szCs w:val="24"/>
          <w:lang w:val="en-US" w:eastAsia="zh-CN" w:bidi="ar-SA"/>
        </w:rPr>
        <w:t>≥</w:t>
      </w:r>
      <w:bookmarkEnd w:id="0"/>
      <w:r>
        <w:rPr>
          <w:rFonts w:hint="eastAsia" w:ascii="宋体" w:hAnsi="宋体" w:eastAsia="宋体" w:cs="宋体"/>
          <w:kern w:val="2"/>
          <w:sz w:val="24"/>
          <w:szCs w:val="24"/>
          <w:lang w:val="en-US" w:eastAsia="zh-CN" w:bidi="ar-SA"/>
        </w:rPr>
        <w:t>50MΩ；耐极化电压：≥±550mV；共模抑制比：≥105dB；频率响应：0.5Hz-500Hz ；标准灵敏度：10mm/mV, 误差≤±5%；</w:t>
      </w:r>
    </w:p>
    <w:p w14:paraId="36E98B24">
      <w:pPr>
        <w:pStyle w:val="11"/>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exact"/>
        <w:ind w:left="360" w:leftChars="0" w:hanging="360" w:firstLineChars="0"/>
        <w:jc w:val="both"/>
        <w:textAlignment w:val="baseline"/>
        <w:rPr>
          <w:rFonts w:hint="eastAsia" w:ascii="宋体" w:hAnsi="宋体" w:eastAsia="宋体" w:cs="宋体"/>
          <w:kern w:val="2"/>
          <w:sz w:val="24"/>
          <w:szCs w:val="24"/>
          <w:lang w:val="en-US" w:eastAsia="zh-CN" w:bidi="ar-SA"/>
        </w:rPr>
      </w:pPr>
      <w:r>
        <w:rPr>
          <w:rFonts w:hint="default" w:ascii="宋体" w:hAnsi="宋体" w:eastAsia="宋体" w:cs="宋体"/>
          <w:kern w:val="2"/>
          <w:sz w:val="24"/>
          <w:szCs w:val="24"/>
          <w:lang w:val="en-US" w:eastAsia="zh-CN" w:bidi="ar-SA"/>
        </w:rPr>
        <w:t>6、</w:t>
      </w:r>
      <w:r>
        <w:rPr>
          <w:rFonts w:hint="eastAsia" w:ascii="宋体" w:hAnsi="宋体" w:eastAsia="宋体" w:cs="宋体"/>
          <w:kern w:val="2"/>
          <w:sz w:val="24"/>
          <w:szCs w:val="24"/>
          <w:lang w:val="en-US" w:eastAsia="zh-CN" w:bidi="ar-SA"/>
        </w:rPr>
        <w:t>具备常见的滤波功能：低通滤波、肌电滤波、交流滤波、基线抑制滤波</w:t>
      </w:r>
    </w:p>
    <w:p w14:paraId="5D250D0F">
      <w:pPr>
        <w:pStyle w:val="11"/>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exact"/>
        <w:ind w:left="360" w:leftChars="0" w:hanging="360" w:firstLineChars="0"/>
        <w:jc w:val="both"/>
        <w:textAlignment w:val="baseline"/>
        <w:rPr>
          <w:rFonts w:hint="eastAsia" w:ascii="宋体" w:hAnsi="宋体" w:eastAsia="宋体" w:cs="宋体"/>
          <w:kern w:val="2"/>
          <w:sz w:val="24"/>
          <w:szCs w:val="24"/>
          <w:lang w:val="en-US" w:eastAsia="zh-CN" w:bidi="ar-SA"/>
        </w:rPr>
      </w:pPr>
      <w:r>
        <w:rPr>
          <w:rFonts w:hint="default" w:ascii="宋体" w:hAnsi="宋体" w:eastAsia="宋体" w:cs="宋体"/>
          <w:kern w:val="2"/>
          <w:sz w:val="24"/>
          <w:szCs w:val="24"/>
          <w:lang w:val="en-US" w:eastAsia="zh-CN" w:bidi="ar-SA"/>
        </w:rPr>
        <w:t>7、</w:t>
      </w:r>
      <w:r>
        <w:rPr>
          <w:rFonts w:hint="eastAsia" w:ascii="宋体" w:hAnsi="宋体" w:eastAsia="宋体" w:cs="宋体"/>
          <w:kern w:val="2"/>
          <w:sz w:val="24"/>
          <w:szCs w:val="24"/>
          <w:lang w:val="en-US" w:eastAsia="zh-CN" w:bidi="ar-SA"/>
        </w:rPr>
        <w:t>▲增益/灵敏度选择：手动或自动；具备不正常状态检测：电极脱落报警，高频噪声过高报警；电极脱落能液晶显示器显示脱落部位</w:t>
      </w:r>
    </w:p>
    <w:p w14:paraId="5D53D852">
      <w:pPr>
        <w:pStyle w:val="11"/>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exact"/>
        <w:ind w:left="360" w:leftChars="0" w:hanging="360" w:firstLineChars="0"/>
        <w:jc w:val="both"/>
        <w:textAlignment w:val="baseline"/>
        <w:rPr>
          <w:rFonts w:hint="eastAsia" w:ascii="宋体" w:hAnsi="宋体" w:eastAsia="宋体" w:cs="宋体"/>
          <w:kern w:val="2"/>
          <w:sz w:val="24"/>
          <w:szCs w:val="24"/>
          <w:lang w:val="en-US" w:eastAsia="zh-CN" w:bidi="ar-SA"/>
        </w:rPr>
      </w:pPr>
      <w:r>
        <w:rPr>
          <w:rFonts w:hint="default" w:ascii="宋体" w:hAnsi="宋体" w:eastAsia="宋体" w:cs="宋体"/>
          <w:kern w:val="2"/>
          <w:sz w:val="24"/>
          <w:szCs w:val="24"/>
          <w:lang w:val="en-US" w:eastAsia="zh-CN" w:bidi="ar-SA"/>
        </w:rPr>
        <w:t>8、</w:t>
      </w:r>
      <w:r>
        <w:rPr>
          <w:rFonts w:hint="eastAsia" w:ascii="宋体" w:hAnsi="宋体" w:eastAsia="宋体" w:cs="宋体"/>
          <w:kern w:val="2"/>
          <w:sz w:val="24"/>
          <w:szCs w:val="24"/>
          <w:lang w:val="en-US" w:eastAsia="zh-CN" w:bidi="ar-SA"/>
        </w:rPr>
        <w:t>显示方式：≥7.8"液晶显示，屏幕可倾斜翻转；显示分辨率：≥800*480；显示导联数：同屏12导联，时间常数≥5s</w:t>
      </w:r>
    </w:p>
    <w:p w14:paraId="31C9F24C">
      <w:pPr>
        <w:pStyle w:val="11"/>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240" w:lineRule="auto"/>
        <w:ind w:left="360" w:leftChars="0" w:hanging="360" w:firstLineChars="0"/>
        <w:jc w:val="both"/>
        <w:textAlignment w:val="baseline"/>
        <w:rPr>
          <w:rFonts w:hint="eastAsia" w:ascii="宋体" w:hAnsi="宋体" w:eastAsia="宋体" w:cs="宋体"/>
          <w:kern w:val="2"/>
          <w:sz w:val="24"/>
          <w:szCs w:val="24"/>
          <w:lang w:val="en-US" w:eastAsia="zh-CN" w:bidi="ar-SA"/>
        </w:rPr>
      </w:pPr>
      <w:r>
        <w:rPr>
          <w:rFonts w:hint="default" w:ascii="宋体" w:hAnsi="宋体" w:eastAsia="宋体" w:cs="宋体"/>
          <w:kern w:val="2"/>
          <w:sz w:val="24"/>
          <w:szCs w:val="24"/>
          <w:lang w:val="en-US" w:eastAsia="zh-CN" w:bidi="ar-SA"/>
        </w:rPr>
        <w:t>9、</w:t>
      </w:r>
      <w:r>
        <w:rPr>
          <w:rFonts w:hint="eastAsia" w:ascii="宋体" w:hAnsi="宋体" w:eastAsia="宋体" w:cs="宋体"/>
          <w:kern w:val="2"/>
          <w:sz w:val="24"/>
          <w:szCs w:val="24"/>
          <w:lang w:val="en-US" w:eastAsia="zh-CN" w:bidi="ar-SA"/>
        </w:rPr>
        <w:t>显示内容：系统菜单、心电波形、心率、导联名称、走纸速度、增益、滤波器、日期、患者信息、测量信息、工作模式、标记等</w:t>
      </w:r>
    </w:p>
    <w:p w14:paraId="03FA5B63">
      <w:pPr>
        <w:pStyle w:val="11"/>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exact"/>
        <w:ind w:left="360" w:leftChars="0" w:hanging="360" w:firstLineChars="0"/>
        <w:jc w:val="both"/>
        <w:textAlignment w:val="baseline"/>
        <w:rPr>
          <w:rFonts w:hint="eastAsia" w:ascii="宋体" w:hAnsi="宋体" w:eastAsia="宋体" w:cs="宋体"/>
          <w:kern w:val="2"/>
          <w:sz w:val="24"/>
          <w:szCs w:val="24"/>
          <w:lang w:val="en-US" w:eastAsia="zh-CN" w:bidi="ar-SA"/>
        </w:rPr>
      </w:pPr>
      <w:r>
        <w:rPr>
          <w:rFonts w:hint="default" w:ascii="宋体" w:hAnsi="宋体" w:eastAsia="宋体" w:cs="宋体"/>
          <w:kern w:val="2"/>
          <w:sz w:val="24"/>
          <w:szCs w:val="24"/>
          <w:lang w:val="en-US" w:eastAsia="zh-CN" w:bidi="ar-SA"/>
        </w:rPr>
        <w:t>10、</w:t>
      </w:r>
      <w:r>
        <w:rPr>
          <w:rFonts w:hint="eastAsia" w:ascii="宋体" w:hAnsi="宋体" w:eastAsia="宋体" w:cs="宋体"/>
          <w:kern w:val="2"/>
          <w:sz w:val="24"/>
          <w:szCs w:val="24"/>
          <w:lang w:val="en-US" w:eastAsia="zh-CN" w:bidi="ar-SA"/>
        </w:rPr>
        <w:t>记录器：内置高分辨率热线阵打印，具备无纸检出：记录纸用完后自动停止走纸并报警</w:t>
      </w:r>
    </w:p>
    <w:p w14:paraId="2E14ECDB">
      <w:pPr>
        <w:pStyle w:val="11"/>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exact"/>
        <w:ind w:left="360" w:leftChars="0" w:hanging="360" w:firstLineChars="0"/>
        <w:jc w:val="both"/>
        <w:textAlignment w:val="baseline"/>
        <w:rPr>
          <w:rFonts w:hint="eastAsia" w:ascii="宋体" w:hAnsi="宋体" w:eastAsia="宋体" w:cs="宋体"/>
          <w:kern w:val="2"/>
          <w:sz w:val="24"/>
          <w:szCs w:val="24"/>
          <w:lang w:val="en-US" w:eastAsia="zh-CN" w:bidi="ar-SA"/>
        </w:rPr>
      </w:pPr>
      <w:r>
        <w:rPr>
          <w:rFonts w:hint="default" w:ascii="宋体" w:hAnsi="宋体" w:eastAsia="宋体" w:cs="宋体"/>
          <w:kern w:val="2"/>
          <w:sz w:val="24"/>
          <w:szCs w:val="24"/>
          <w:lang w:val="en-US" w:eastAsia="zh-CN" w:bidi="ar-SA"/>
        </w:rPr>
        <w:t>11、</w:t>
      </w:r>
      <w:r>
        <w:rPr>
          <w:rFonts w:hint="eastAsia" w:ascii="宋体" w:hAnsi="宋体" w:eastAsia="宋体" w:cs="宋体"/>
          <w:kern w:val="2"/>
          <w:sz w:val="24"/>
          <w:szCs w:val="24"/>
          <w:lang w:val="en-US" w:eastAsia="zh-CN" w:bidi="ar-SA"/>
        </w:rPr>
        <w:t>波形质量检测：可实现波形质量稳定情况下，设备自动开始记录</w:t>
      </w:r>
    </w:p>
    <w:p w14:paraId="26B65738">
      <w:pPr>
        <w:pStyle w:val="11"/>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exact"/>
        <w:ind w:left="360" w:leftChars="0" w:hanging="360" w:firstLineChars="0"/>
        <w:jc w:val="both"/>
        <w:textAlignment w:val="baseline"/>
        <w:rPr>
          <w:rFonts w:hint="eastAsia" w:ascii="宋体" w:hAnsi="宋体" w:eastAsia="宋体" w:cs="宋体"/>
          <w:kern w:val="2"/>
          <w:sz w:val="24"/>
          <w:szCs w:val="24"/>
          <w:lang w:val="en-US" w:eastAsia="zh-CN" w:bidi="ar-SA"/>
        </w:rPr>
      </w:pPr>
      <w:r>
        <w:rPr>
          <w:rFonts w:hint="default" w:ascii="宋体" w:hAnsi="宋体" w:eastAsia="宋体" w:cs="宋体"/>
          <w:kern w:val="2"/>
          <w:sz w:val="24"/>
          <w:szCs w:val="24"/>
          <w:lang w:val="en-US" w:eastAsia="zh-CN" w:bidi="ar-SA"/>
        </w:rPr>
        <w:t>12、</w:t>
      </w:r>
      <w:r>
        <w:rPr>
          <w:rFonts w:hint="eastAsia" w:ascii="宋体" w:hAnsi="宋体" w:eastAsia="宋体" w:cs="宋体"/>
          <w:kern w:val="2"/>
          <w:sz w:val="24"/>
          <w:szCs w:val="24"/>
          <w:lang w:val="en-US" w:eastAsia="zh-CN" w:bidi="ar-SA"/>
        </w:rPr>
        <w:t>打印数据至少满足：日期和时间、走纸速度、灵敏度、导联名称、滤波器、患者信息（ID号码、年龄、性别）、计时标记、事件标记、心电波形、分析报告等</w:t>
      </w:r>
    </w:p>
    <w:p w14:paraId="7D1DE3F5">
      <w:pPr>
        <w:pStyle w:val="11"/>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exact"/>
        <w:ind w:left="360" w:leftChars="0" w:hanging="360" w:firstLineChars="0"/>
        <w:jc w:val="both"/>
        <w:textAlignment w:val="baseline"/>
        <w:rPr>
          <w:rFonts w:hint="eastAsia" w:ascii="宋体" w:hAnsi="宋体" w:eastAsia="宋体" w:cs="宋体"/>
          <w:kern w:val="2"/>
          <w:sz w:val="24"/>
          <w:szCs w:val="24"/>
          <w:lang w:val="en-US" w:eastAsia="zh-CN" w:bidi="ar-SA"/>
        </w:rPr>
      </w:pPr>
      <w:r>
        <w:rPr>
          <w:rFonts w:hint="default" w:ascii="宋体" w:hAnsi="宋体" w:eastAsia="宋体" w:cs="宋体"/>
          <w:kern w:val="2"/>
          <w:sz w:val="24"/>
          <w:szCs w:val="24"/>
          <w:lang w:val="en-US" w:eastAsia="zh-CN" w:bidi="ar-SA"/>
        </w:rPr>
        <w:t>13、</w:t>
      </w:r>
      <w:r>
        <w:rPr>
          <w:rFonts w:hint="eastAsia" w:ascii="宋体" w:hAnsi="宋体" w:eastAsia="宋体" w:cs="宋体"/>
          <w:kern w:val="2"/>
          <w:sz w:val="24"/>
          <w:szCs w:val="24"/>
          <w:lang w:val="en-US" w:eastAsia="zh-CN" w:bidi="ar-SA"/>
        </w:rPr>
        <w:t>▲操作模式：可自动或手动。自动操作时支持实时或回顾记录，具备自动检测并延长记录心律失常波形，且支持全自动开始记录，记录波形10-24秒可调，支持二阶梯实验，运动后检查，RR间期检查。</w:t>
      </w:r>
    </w:p>
    <w:p w14:paraId="3FC2EAFB">
      <w:pPr>
        <w:pStyle w:val="11"/>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exact"/>
        <w:ind w:left="360" w:leftChars="0" w:hanging="360" w:firstLineChars="0"/>
        <w:jc w:val="both"/>
        <w:textAlignment w:val="baseline"/>
        <w:rPr>
          <w:rFonts w:hint="eastAsia" w:ascii="宋体" w:hAnsi="宋体" w:eastAsia="宋体" w:cs="宋体"/>
          <w:kern w:val="2"/>
          <w:sz w:val="24"/>
          <w:szCs w:val="24"/>
          <w:lang w:val="en-US" w:eastAsia="zh-CN" w:bidi="ar-SA"/>
        </w:rPr>
      </w:pPr>
      <w:r>
        <w:rPr>
          <w:rFonts w:hint="default" w:ascii="宋体" w:hAnsi="宋体" w:eastAsia="宋体" w:cs="宋体"/>
          <w:kern w:val="2"/>
          <w:sz w:val="24"/>
          <w:szCs w:val="24"/>
          <w:lang w:val="en-US" w:eastAsia="zh-CN" w:bidi="ar-SA"/>
        </w:rPr>
        <w:t>14、</w:t>
      </w:r>
      <w:r>
        <w:rPr>
          <w:rFonts w:hint="eastAsia" w:ascii="宋体" w:hAnsi="宋体" w:eastAsia="宋体" w:cs="宋体"/>
          <w:kern w:val="2"/>
          <w:sz w:val="24"/>
          <w:szCs w:val="24"/>
          <w:lang w:val="en-US" w:eastAsia="zh-CN" w:bidi="ar-SA"/>
        </w:rPr>
        <w:t>▲机器可直接输出pdf类型的心电图文件（输出至SD卡或者闪盘,，便于导出）</w:t>
      </w:r>
    </w:p>
    <w:p w14:paraId="2078CFD8">
      <w:pPr>
        <w:pStyle w:val="11"/>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exact"/>
        <w:ind w:left="360" w:leftChars="0" w:hanging="360" w:firstLineChars="0"/>
        <w:jc w:val="both"/>
        <w:textAlignment w:val="baseline"/>
        <w:rPr>
          <w:rFonts w:hint="eastAsia" w:ascii="宋体" w:hAnsi="宋体" w:eastAsia="宋体" w:cs="宋体"/>
          <w:kern w:val="2"/>
          <w:sz w:val="24"/>
          <w:szCs w:val="24"/>
          <w:lang w:val="en-US" w:eastAsia="zh-CN" w:bidi="ar-SA"/>
        </w:rPr>
      </w:pPr>
      <w:r>
        <w:rPr>
          <w:rFonts w:hint="default" w:ascii="宋体" w:hAnsi="宋体" w:eastAsia="宋体" w:cs="宋体"/>
          <w:kern w:val="2"/>
          <w:sz w:val="24"/>
          <w:szCs w:val="24"/>
          <w:lang w:val="en-US" w:eastAsia="zh-CN" w:bidi="ar-SA"/>
        </w:rPr>
        <w:t>15、</w:t>
      </w:r>
      <w:r>
        <w:rPr>
          <w:rFonts w:hint="eastAsia" w:ascii="宋体" w:hAnsi="宋体" w:eastAsia="宋体" w:cs="宋体"/>
          <w:kern w:val="2"/>
          <w:sz w:val="24"/>
          <w:szCs w:val="24"/>
          <w:lang w:val="en-US" w:eastAsia="zh-CN" w:bidi="ar-SA"/>
        </w:rPr>
        <w:t>▲测量分析：标准的18导联性别年龄特异性算法，支持超过40种心电相关参数自动测量，不需要移动病人体位即可通过采集12导联心电图及心电向量分析对右胸后壁导联提供详细自动测量分析并得出18导联心电图报告。</w:t>
      </w:r>
    </w:p>
    <w:p w14:paraId="0C752273">
      <w:pPr>
        <w:pStyle w:val="11"/>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exact"/>
        <w:ind w:left="360" w:leftChars="0" w:hanging="360" w:firstLineChars="0"/>
        <w:jc w:val="both"/>
        <w:textAlignment w:val="baseline"/>
        <w:rPr>
          <w:rFonts w:hint="eastAsia" w:ascii="宋体" w:hAnsi="宋体" w:eastAsia="宋体" w:cs="宋体"/>
          <w:kern w:val="2"/>
          <w:sz w:val="24"/>
          <w:szCs w:val="24"/>
          <w:lang w:val="en-US" w:eastAsia="zh-CN" w:bidi="ar-SA"/>
        </w:rPr>
      </w:pPr>
      <w:r>
        <w:rPr>
          <w:rFonts w:hint="default" w:ascii="宋体" w:hAnsi="宋体" w:eastAsia="宋体" w:cs="宋体"/>
          <w:kern w:val="2"/>
          <w:sz w:val="24"/>
          <w:szCs w:val="24"/>
          <w:lang w:val="en-US" w:eastAsia="zh-CN" w:bidi="ar-SA"/>
        </w:rPr>
        <w:t>16、</w:t>
      </w:r>
      <w:r>
        <w:rPr>
          <w:rFonts w:hint="eastAsia" w:ascii="宋体" w:hAnsi="宋体" w:eastAsia="宋体" w:cs="宋体"/>
          <w:kern w:val="2"/>
          <w:sz w:val="24"/>
          <w:szCs w:val="24"/>
          <w:lang w:val="en-US" w:eastAsia="zh-CN" w:bidi="ar-SA"/>
        </w:rPr>
        <w:t>ECG分析程序：全球智能化自动18导联分析算法程序，可分析长达3分钟的12导联心电波形，并具有最适合亚洲人的心电分析数据库，分析至少240种病倒分析，分析结果支持中英文切换。</w:t>
      </w:r>
    </w:p>
    <w:p w14:paraId="00B50DD6">
      <w:pPr>
        <w:pStyle w:val="11"/>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exact"/>
        <w:ind w:left="360" w:leftChars="0" w:hanging="360" w:firstLineChars="0"/>
        <w:jc w:val="both"/>
        <w:textAlignment w:val="baseline"/>
        <w:rPr>
          <w:rFonts w:hint="eastAsia" w:ascii="宋体" w:hAnsi="宋体" w:eastAsia="宋体" w:cs="宋体"/>
          <w:kern w:val="2"/>
          <w:sz w:val="24"/>
          <w:szCs w:val="24"/>
          <w:lang w:val="en-US" w:eastAsia="zh-CN" w:bidi="ar-SA"/>
        </w:rPr>
      </w:pPr>
      <w:r>
        <w:rPr>
          <w:rFonts w:hint="default" w:ascii="宋体" w:hAnsi="宋体" w:eastAsia="宋体" w:cs="宋体"/>
          <w:kern w:val="2"/>
          <w:sz w:val="24"/>
          <w:szCs w:val="24"/>
          <w:lang w:val="en-US" w:eastAsia="zh-CN" w:bidi="ar-SA"/>
        </w:rPr>
        <w:t>17、</w:t>
      </w:r>
      <w:r>
        <w:rPr>
          <w:rFonts w:hint="eastAsia" w:ascii="宋体" w:hAnsi="宋体" w:eastAsia="宋体" w:cs="宋体"/>
          <w:kern w:val="2"/>
          <w:sz w:val="24"/>
          <w:szCs w:val="24"/>
          <w:lang w:val="en-US" w:eastAsia="zh-CN" w:bidi="ar-SA"/>
        </w:rPr>
        <w:t>▲支持右胸后壁导联独立分析；支持18导联心电图及ST-Map电压图分析输出，分析结果支持中文或英文切换（可包含原因说明）</w:t>
      </w:r>
    </w:p>
    <w:p w14:paraId="37C4FFC4">
      <w:pPr>
        <w:pStyle w:val="11"/>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exact"/>
        <w:ind w:left="360" w:leftChars="0" w:hanging="360" w:firstLineChars="0"/>
        <w:jc w:val="both"/>
        <w:textAlignment w:val="baseline"/>
        <w:rPr>
          <w:rFonts w:hint="eastAsia" w:ascii="宋体" w:hAnsi="宋体" w:eastAsia="宋体" w:cs="宋体"/>
          <w:kern w:val="2"/>
          <w:sz w:val="24"/>
          <w:szCs w:val="24"/>
          <w:lang w:val="en-US" w:eastAsia="zh-CN" w:bidi="ar-SA"/>
        </w:rPr>
      </w:pPr>
      <w:r>
        <w:rPr>
          <w:rFonts w:hint="default" w:ascii="宋体" w:hAnsi="宋体" w:eastAsia="宋体" w:cs="宋体"/>
          <w:kern w:val="2"/>
          <w:sz w:val="24"/>
          <w:szCs w:val="24"/>
          <w:lang w:val="en-US" w:eastAsia="zh-CN" w:bidi="ar-SA"/>
        </w:rPr>
        <w:t>18、</w:t>
      </w:r>
      <w:r>
        <w:rPr>
          <w:rFonts w:hint="eastAsia" w:ascii="宋体" w:hAnsi="宋体" w:eastAsia="宋体" w:cs="宋体"/>
          <w:kern w:val="2"/>
          <w:sz w:val="24"/>
          <w:szCs w:val="24"/>
          <w:lang w:val="en-US" w:eastAsia="zh-CN" w:bidi="ar-SA"/>
        </w:rPr>
        <w:t>▲电极噪声标记：双模式（屏幕，报告）提示，点划线热敏标记打印，热敏报告可显示噪声、脱落的具体时间段</w:t>
      </w:r>
    </w:p>
    <w:p w14:paraId="763364FF">
      <w:pPr>
        <w:pStyle w:val="11"/>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exact"/>
        <w:ind w:left="360" w:leftChars="0" w:hanging="360" w:firstLineChars="0"/>
        <w:jc w:val="both"/>
        <w:textAlignment w:val="baseline"/>
        <w:rPr>
          <w:rFonts w:hint="eastAsia" w:ascii="宋体" w:hAnsi="宋体" w:eastAsia="宋体" w:cs="宋体"/>
          <w:kern w:val="2"/>
          <w:sz w:val="24"/>
          <w:szCs w:val="24"/>
          <w:lang w:val="en-US" w:eastAsia="zh-CN" w:bidi="ar-SA"/>
        </w:rPr>
      </w:pPr>
      <w:r>
        <w:rPr>
          <w:rFonts w:hint="default" w:ascii="宋体" w:hAnsi="宋体" w:eastAsia="宋体" w:cs="宋体"/>
          <w:kern w:val="2"/>
          <w:sz w:val="24"/>
          <w:szCs w:val="24"/>
          <w:lang w:val="en-US" w:eastAsia="zh-CN" w:bidi="ar-SA"/>
        </w:rPr>
        <w:t>19、</w:t>
      </w:r>
      <w:r>
        <w:rPr>
          <w:rFonts w:hint="eastAsia" w:ascii="宋体" w:hAnsi="宋体" w:eastAsia="宋体" w:cs="宋体"/>
          <w:kern w:val="2"/>
          <w:sz w:val="24"/>
          <w:szCs w:val="24"/>
          <w:lang w:val="en-US" w:eastAsia="zh-CN" w:bidi="ar-SA"/>
        </w:rPr>
        <w:t>▲信号输出：0.5V/1mV±5%，输出阻抗≤100Ω，输出短路时不损坏心电图机；可模拟信号打印：能外部信号输入接口，可打印心音脉波放大器等外部机器的模拟信号</w:t>
      </w:r>
    </w:p>
    <w:p w14:paraId="5AC5BCD6">
      <w:pPr>
        <w:pStyle w:val="11"/>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exact"/>
        <w:ind w:left="360" w:leftChars="0" w:hanging="360" w:firstLineChars="0"/>
        <w:jc w:val="both"/>
        <w:textAlignment w:val="baseline"/>
        <w:rPr>
          <w:rFonts w:hint="eastAsia" w:ascii="宋体" w:hAnsi="宋体" w:eastAsia="宋体" w:cs="宋体"/>
          <w:kern w:val="2"/>
          <w:sz w:val="24"/>
          <w:szCs w:val="24"/>
          <w:lang w:val="en-US" w:eastAsia="zh-CN" w:bidi="ar-SA"/>
        </w:rPr>
      </w:pPr>
      <w:r>
        <w:rPr>
          <w:rFonts w:hint="default" w:ascii="宋体" w:hAnsi="宋体" w:eastAsia="宋体" w:cs="宋体"/>
          <w:kern w:val="2"/>
          <w:sz w:val="24"/>
          <w:szCs w:val="24"/>
          <w:lang w:val="en-US" w:eastAsia="zh-CN" w:bidi="ar-SA"/>
        </w:rPr>
        <w:t>20、</w:t>
      </w:r>
      <w:r>
        <w:rPr>
          <w:rFonts w:hint="eastAsia" w:ascii="宋体" w:hAnsi="宋体" w:eastAsia="宋体" w:cs="宋体"/>
          <w:kern w:val="2"/>
          <w:sz w:val="24"/>
          <w:szCs w:val="24"/>
          <w:lang w:val="en-US" w:eastAsia="zh-CN" w:bidi="ar-SA"/>
        </w:rPr>
        <w:t>▲输出设备：可直连打印机，打印A4尺寸报告；在不安装插件或软件情况下，可通过电脑端进行设备wep数据的查看及打印</w:t>
      </w:r>
    </w:p>
    <w:p w14:paraId="3709940A">
      <w:pPr>
        <w:pStyle w:val="11"/>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exact"/>
        <w:ind w:left="360" w:leftChars="0" w:hanging="360" w:firstLineChars="0"/>
        <w:jc w:val="both"/>
        <w:textAlignment w:val="baseline"/>
        <w:rPr>
          <w:rFonts w:hint="eastAsia" w:ascii="宋体" w:hAnsi="宋体" w:eastAsia="宋体" w:cs="宋体"/>
          <w:kern w:val="2"/>
          <w:sz w:val="24"/>
          <w:szCs w:val="24"/>
          <w:lang w:val="en-US" w:eastAsia="zh-CN" w:bidi="ar-SA"/>
        </w:rPr>
      </w:pPr>
      <w:r>
        <w:rPr>
          <w:rFonts w:hint="default" w:ascii="宋体" w:hAnsi="宋体" w:eastAsia="宋体" w:cs="宋体"/>
          <w:kern w:val="2"/>
          <w:sz w:val="24"/>
          <w:szCs w:val="24"/>
          <w:lang w:val="en-US" w:eastAsia="zh-CN" w:bidi="ar-SA"/>
        </w:rPr>
        <w:t>21、</w:t>
      </w:r>
      <w:r>
        <w:rPr>
          <w:rFonts w:hint="eastAsia" w:ascii="宋体" w:hAnsi="宋体" w:eastAsia="宋体" w:cs="宋体"/>
          <w:kern w:val="2"/>
          <w:sz w:val="24"/>
          <w:szCs w:val="24"/>
          <w:lang w:val="en-US" w:eastAsia="zh-CN" w:bidi="ar-SA"/>
        </w:rPr>
        <w:t>▲存储和传输：本机至少能储存800份以上心电图；扩展支持SD卡和闪盘存储，最大可支持32G容量，可存储10000份心电图数据以上</w:t>
      </w:r>
    </w:p>
    <w:p w14:paraId="545B83FE">
      <w:pPr>
        <w:pStyle w:val="11"/>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exact"/>
        <w:ind w:left="360" w:leftChars="0" w:hanging="360" w:firstLineChars="0"/>
        <w:jc w:val="both"/>
        <w:textAlignment w:val="baseline"/>
        <w:rPr>
          <w:rFonts w:hint="eastAsia" w:ascii="宋体" w:hAnsi="宋体" w:eastAsia="宋体" w:cs="宋体"/>
          <w:kern w:val="2"/>
          <w:sz w:val="24"/>
          <w:szCs w:val="24"/>
          <w:lang w:val="en-US" w:eastAsia="zh-CN" w:bidi="ar-SA"/>
        </w:rPr>
      </w:pPr>
      <w:r>
        <w:rPr>
          <w:rFonts w:hint="default" w:ascii="宋体" w:hAnsi="宋体" w:eastAsia="宋体" w:cs="宋体"/>
          <w:kern w:val="2"/>
          <w:sz w:val="24"/>
          <w:szCs w:val="24"/>
          <w:lang w:val="en-US" w:eastAsia="zh-CN" w:bidi="ar-SA"/>
        </w:rPr>
        <w:t>22、</w:t>
      </w:r>
      <w:r>
        <w:rPr>
          <w:rFonts w:hint="eastAsia" w:ascii="宋体" w:hAnsi="宋体" w:eastAsia="宋体" w:cs="宋体"/>
          <w:kern w:val="2"/>
          <w:sz w:val="24"/>
          <w:szCs w:val="24"/>
          <w:lang w:val="en-US" w:eastAsia="zh-CN" w:bidi="ar-SA"/>
        </w:rPr>
        <w:t>数据存储格式：PDF/XML/DAT，数据传输方式：DICOM/ECTP</w:t>
      </w:r>
    </w:p>
    <w:p w14:paraId="1BD6E10A">
      <w:pPr>
        <w:pStyle w:val="11"/>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exact"/>
        <w:ind w:left="360" w:leftChars="0" w:hanging="360" w:firstLineChars="0"/>
        <w:jc w:val="both"/>
        <w:textAlignment w:val="baseline"/>
        <w:rPr>
          <w:rFonts w:hint="eastAsia" w:ascii="宋体" w:hAnsi="宋体" w:eastAsia="宋体" w:cs="宋体"/>
          <w:kern w:val="2"/>
          <w:sz w:val="24"/>
          <w:szCs w:val="24"/>
          <w:lang w:val="en-US" w:eastAsia="zh-CN" w:bidi="ar-SA"/>
        </w:rPr>
      </w:pPr>
      <w:r>
        <w:rPr>
          <w:rFonts w:hint="default" w:ascii="宋体" w:hAnsi="宋体" w:eastAsia="宋体" w:cs="宋体"/>
          <w:kern w:val="2"/>
          <w:sz w:val="24"/>
          <w:szCs w:val="24"/>
          <w:lang w:val="en-US" w:eastAsia="zh-CN" w:bidi="ar-SA"/>
        </w:rPr>
        <w:t>23、</w:t>
      </w:r>
      <w:r>
        <w:rPr>
          <w:rFonts w:hint="eastAsia" w:ascii="宋体" w:hAnsi="宋体" w:eastAsia="宋体" w:cs="宋体"/>
          <w:kern w:val="2"/>
          <w:sz w:val="24"/>
          <w:szCs w:val="24"/>
          <w:lang w:val="en-US" w:eastAsia="zh-CN" w:bidi="ar-SA"/>
        </w:rPr>
        <w:t>网络: 支持有线LAN或无线WIFI网络传输，实现信息数据互联互通</w:t>
      </w:r>
    </w:p>
    <w:p w14:paraId="25BD8AA6">
      <w:pPr>
        <w:pStyle w:val="11"/>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exact"/>
        <w:ind w:left="360" w:leftChars="0" w:hanging="360" w:firstLineChars="0"/>
        <w:jc w:val="both"/>
        <w:textAlignment w:val="baseline"/>
        <w:rPr>
          <w:rFonts w:hint="eastAsia" w:ascii="宋体" w:hAnsi="宋体" w:eastAsia="宋体" w:cs="宋体"/>
          <w:kern w:val="2"/>
          <w:sz w:val="24"/>
          <w:szCs w:val="24"/>
          <w:lang w:val="en-US" w:eastAsia="zh-CN" w:bidi="ar-SA"/>
        </w:rPr>
      </w:pPr>
      <w:r>
        <w:rPr>
          <w:rFonts w:hint="default" w:ascii="宋体" w:hAnsi="宋体" w:eastAsia="宋体" w:cs="宋体"/>
          <w:kern w:val="2"/>
          <w:sz w:val="24"/>
          <w:szCs w:val="24"/>
          <w:lang w:val="en-US" w:eastAsia="zh-CN" w:bidi="ar-SA"/>
        </w:rPr>
        <w:t>24、</w:t>
      </w:r>
      <w:r>
        <w:rPr>
          <w:rFonts w:hint="eastAsia" w:ascii="宋体" w:hAnsi="宋体" w:eastAsia="宋体" w:cs="宋体"/>
          <w:kern w:val="2"/>
          <w:sz w:val="24"/>
          <w:szCs w:val="24"/>
          <w:lang w:val="en-US" w:eastAsia="zh-CN" w:bidi="ar-SA"/>
        </w:rPr>
        <w:t>▲输入：可直接在机器面板上输入患者ID号，年龄，性别等患者信息</w:t>
      </w:r>
    </w:p>
    <w:p w14:paraId="16D27F94">
      <w:pPr>
        <w:pStyle w:val="11"/>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exact"/>
        <w:ind w:left="360" w:leftChars="0" w:hanging="360" w:firstLineChars="0"/>
        <w:jc w:val="both"/>
        <w:textAlignment w:val="baseline"/>
        <w:rPr>
          <w:rFonts w:hint="eastAsia" w:ascii="宋体" w:hAnsi="宋体" w:eastAsia="宋体" w:cs="宋体"/>
          <w:kern w:val="2"/>
          <w:sz w:val="24"/>
          <w:szCs w:val="24"/>
          <w:lang w:val="en-US" w:eastAsia="zh-CN" w:bidi="ar-SA"/>
        </w:rPr>
      </w:pPr>
      <w:r>
        <w:rPr>
          <w:rFonts w:hint="default" w:ascii="宋体" w:hAnsi="宋体" w:eastAsia="宋体" w:cs="宋体"/>
          <w:kern w:val="2"/>
          <w:sz w:val="24"/>
          <w:szCs w:val="24"/>
          <w:lang w:val="en-US" w:eastAsia="zh-CN" w:bidi="ar-SA"/>
        </w:rPr>
        <w:t>25、</w:t>
      </w:r>
      <w:r>
        <w:rPr>
          <w:rFonts w:hint="eastAsia" w:ascii="宋体" w:hAnsi="宋体" w:eastAsia="宋体" w:cs="宋体"/>
          <w:kern w:val="2"/>
          <w:sz w:val="24"/>
          <w:szCs w:val="24"/>
          <w:lang w:val="en-US" w:eastAsia="zh-CN" w:bidi="ar-SA"/>
        </w:rPr>
        <w:t>▲心律失常检测: 具备心律失常检测并自动延长记录的功能，节律导联可支持最长时间3分钟的节律记录, 长达3分钟的同屏12道心电波形冻结功能，冻结波形可即时打印出来</w:t>
      </w:r>
    </w:p>
    <w:p w14:paraId="579B85BD">
      <w:pPr>
        <w:pStyle w:val="11"/>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exact"/>
        <w:ind w:left="360" w:leftChars="0" w:hanging="360" w:firstLineChars="0"/>
        <w:jc w:val="both"/>
        <w:textAlignment w:val="baseline"/>
        <w:rPr>
          <w:rFonts w:hint="eastAsia" w:ascii="宋体" w:hAnsi="宋体" w:eastAsia="宋体" w:cs="宋体"/>
          <w:kern w:val="2"/>
          <w:sz w:val="24"/>
          <w:szCs w:val="24"/>
          <w:lang w:val="en-US" w:eastAsia="zh-CN" w:bidi="ar-SA"/>
        </w:rPr>
      </w:pPr>
      <w:r>
        <w:rPr>
          <w:rFonts w:hint="default" w:ascii="宋体" w:hAnsi="宋体" w:eastAsia="宋体" w:cs="宋体"/>
          <w:kern w:val="2"/>
          <w:sz w:val="24"/>
          <w:szCs w:val="24"/>
          <w:lang w:val="en-US" w:eastAsia="zh-CN" w:bidi="ar-SA"/>
        </w:rPr>
        <w:t>26、</w:t>
      </w:r>
      <w:r>
        <w:rPr>
          <w:rFonts w:hint="eastAsia" w:ascii="宋体" w:hAnsi="宋体" w:eastAsia="宋体" w:cs="宋体"/>
          <w:kern w:val="2"/>
          <w:sz w:val="24"/>
          <w:szCs w:val="24"/>
          <w:lang w:val="en-US" w:eastAsia="zh-CN" w:bidi="ar-SA"/>
        </w:rPr>
        <w:t>安全性: 电击防护类型: I类CF型;交流: 100-240±10%;直流: 长效可充电电池，充满电可连续工作2小时以上</w:t>
      </w:r>
    </w:p>
    <w:p w14:paraId="54FDAE61">
      <w:pPr>
        <w:pStyle w:val="3"/>
        <w:numPr>
          <w:ilvl w:val="0"/>
          <w:numId w:val="0"/>
        </w:numPr>
        <w:spacing w:line="309" w:lineRule="auto"/>
        <w:ind w:right="131" w:rightChars="0"/>
        <w:rPr>
          <w:rFonts w:hint="default" w:cs="宋体"/>
          <w:b/>
          <w:bCs/>
          <w:spacing w:val="2"/>
          <w:sz w:val="24"/>
          <w:szCs w:val="24"/>
          <w:lang w:val="en-US" w:eastAsia="zh-CN"/>
        </w:rPr>
      </w:pPr>
      <w:r>
        <w:rPr>
          <w:rFonts w:hint="eastAsia" w:ascii="宋体" w:hAnsi="宋体" w:eastAsia="宋体" w:cs="宋体"/>
          <w:b/>
          <w:bCs/>
          <w:snapToGrid w:val="0"/>
          <w:color w:val="000000"/>
          <w:spacing w:val="2"/>
          <w:kern w:val="0"/>
          <w:sz w:val="24"/>
          <w:szCs w:val="24"/>
          <w:lang w:val="en-US" w:eastAsia="zh-CN" w:bidi="ar-SA"/>
        </w:rPr>
        <w:t>★二、</w:t>
      </w:r>
      <w:r>
        <w:rPr>
          <w:rFonts w:hint="eastAsia" w:cs="宋体"/>
          <w:b/>
          <w:bCs/>
          <w:spacing w:val="2"/>
          <w:sz w:val="24"/>
          <w:szCs w:val="24"/>
          <w:lang w:eastAsia="zh-CN"/>
        </w:rPr>
        <w:t>保修期：主机≥</w:t>
      </w:r>
      <w:r>
        <w:rPr>
          <w:rFonts w:hint="eastAsia" w:cs="宋体"/>
          <w:b/>
          <w:bCs/>
          <w:spacing w:val="2"/>
          <w:sz w:val="24"/>
          <w:szCs w:val="24"/>
          <w:lang w:val="en-US" w:eastAsia="zh-CN"/>
        </w:rPr>
        <w:t>2年，配件≥半年</w:t>
      </w:r>
    </w:p>
    <w:p w14:paraId="374894E6">
      <w:pPr>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jc w:val="both"/>
        <w:textAlignment w:val="baseline"/>
        <w:rPr>
          <w:rFonts w:hint="eastAsia" w:ascii="黑体" w:eastAsia="黑体"/>
          <w:b w:val="0"/>
          <w:i w:val="0"/>
          <w:caps w:val="0"/>
          <w:color w:val="000000"/>
          <w:spacing w:val="0"/>
          <w:w w:val="100"/>
          <w:sz w:val="24"/>
          <w:szCs w:val="24"/>
        </w:rPr>
      </w:pPr>
      <w:bookmarkStart w:id="1" w:name="_GoBack"/>
      <w:bookmarkEnd w:id="1"/>
    </w:p>
    <w:p w14:paraId="7290039D">
      <w:pPr>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baseline"/>
        <w:rPr>
          <w:rFonts w:hint="eastAsia" w:ascii="宋体" w:hAnsi="宋体" w:eastAsia="宋体" w:cs="宋体"/>
          <w:b w:val="0"/>
          <w:i w:val="0"/>
          <w:caps w:val="0"/>
          <w:spacing w:val="0"/>
          <w:w w:val="100"/>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OTdjNWQ4ZTgxMTJkNzYyNDM4Y2MyZTFlZWE1ODUifQ=="/>
  </w:docVars>
  <w:rsids>
    <w:rsidRoot w:val="00231B97"/>
    <w:rsid w:val="00231B97"/>
    <w:rsid w:val="003F55EF"/>
    <w:rsid w:val="00551518"/>
    <w:rsid w:val="00602822"/>
    <w:rsid w:val="00A93C9E"/>
    <w:rsid w:val="00B56DAA"/>
    <w:rsid w:val="00C23E8C"/>
    <w:rsid w:val="00D05A3D"/>
    <w:rsid w:val="00DC4AC6"/>
    <w:rsid w:val="03A434C0"/>
    <w:rsid w:val="19BD4B4E"/>
    <w:rsid w:val="20BF1754"/>
    <w:rsid w:val="252E1EA4"/>
    <w:rsid w:val="265C0437"/>
    <w:rsid w:val="27261ECE"/>
    <w:rsid w:val="2BAE239C"/>
    <w:rsid w:val="3A2362D2"/>
    <w:rsid w:val="3B7E618F"/>
    <w:rsid w:val="41111401"/>
    <w:rsid w:val="51241F2C"/>
    <w:rsid w:val="619F5E53"/>
    <w:rsid w:val="7F512A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0"/>
    <w:pPr>
      <w:spacing w:line="360" w:lineRule="auto"/>
      <w:jc w:val="center"/>
    </w:pPr>
    <w:rPr>
      <w:rFonts w:hAnsi="宋体"/>
      <w:bCs/>
      <w:kern w:val="2"/>
    </w:rPr>
  </w:style>
  <w:style w:type="paragraph" w:styleId="3">
    <w:name w:val="Body Text"/>
    <w:basedOn w:val="1"/>
    <w:semiHidden/>
    <w:qFormat/>
    <w:uiPriority w:val="0"/>
    <w:rPr>
      <w:rFonts w:ascii="宋体" w:hAnsi="宋体" w:eastAsia="宋体" w:cs="宋体"/>
      <w:sz w:val="22"/>
      <w:szCs w:val="22"/>
      <w:lang w:val="en-US" w:eastAsia="en-US" w:bidi="ar-SA"/>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5"/>
    <w:qFormat/>
    <w:uiPriority w:val="99"/>
    <w:rPr>
      <w:sz w:val="18"/>
      <w:szCs w:val="18"/>
    </w:rPr>
  </w:style>
  <w:style w:type="character" w:customStyle="1" w:styleId="10">
    <w:name w:val="页脚 字符"/>
    <w:basedOn w:val="8"/>
    <w:link w:val="4"/>
    <w:qFormat/>
    <w:uiPriority w:val="99"/>
    <w:rPr>
      <w:sz w:val="18"/>
      <w:szCs w:val="18"/>
    </w:rPr>
  </w:style>
  <w:style w:type="paragraph" w:styleId="11">
    <w:name w:val="List Paragraph"/>
    <w:basedOn w:val="1"/>
    <w:qFormat/>
    <w:uiPriority w:val="34"/>
    <w:pPr>
      <w:ind w:firstLine="420" w:firstLineChars="200"/>
    </w:pPr>
    <w:rPr>
      <w:rFonts w:ascii="Calibri" w:hAnsi="Calibri" w:eastAsia="宋体" w:cs="Times New Roman"/>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1480</Words>
  <Characters>1644</Characters>
  <Lines>16</Lines>
  <Paragraphs>4</Paragraphs>
  <TotalTime>14</TotalTime>
  <ScaleCrop>false</ScaleCrop>
  <LinksUpToDate>false</LinksUpToDate>
  <CharactersWithSpaces>1656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2023-02-10T04:17:00Z</dcterms:created>
  <dc:creator>13580549141@163.com</dc:creator>
  <cp:lastModifiedBy>适</cp:lastModifiedBy>
  <dcterms:modified xsi:type="dcterms:W3CDTF">2026-09-09T09:19:45Z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43D504A6B8874C4384863ADBD588C17B_13</vt:lpwstr>
  </property>
  <property fmtid="{D5CDD505-2E9C-101B-9397-08002B2CF9AE}" pid="4" name="KSOTemplateDocerSaveRecord">
    <vt:lpwstr>eyJoZGlkIjoiZGZjYmMxMThiNjg0NmM0OGEwMjA1YzYwMTgzZGYwMzQiLCJ1c2VySWQiOiI4NDQ3NDQyODQifQ==</vt:lpwstr>
  </property>
</Properties>
</file>