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EE" w:rsidRDefault="00E34D03">
      <w:pPr>
        <w:spacing w:line="360" w:lineRule="auto"/>
        <w:rPr>
          <w:rFonts w:ascii="黑体" w:eastAsia="黑体" w:hAnsi="黑体" w:cs="黑体"/>
          <w:color w:val="333333"/>
          <w:sz w:val="28"/>
          <w:szCs w:val="28"/>
          <w:shd w:val="clear" w:color="auto" w:fill="FFFFFF"/>
        </w:rPr>
      </w:pPr>
      <w:r>
        <w:rPr>
          <w:rFonts w:ascii="黑体" w:eastAsia="黑体" w:hAnsi="黑体" w:cs="黑体" w:hint="eastAsia"/>
          <w:color w:val="333333"/>
          <w:sz w:val="28"/>
          <w:szCs w:val="28"/>
          <w:shd w:val="clear" w:color="auto" w:fill="FFFFFF"/>
        </w:rPr>
        <w:t>附件</w:t>
      </w:r>
    </w:p>
    <w:p w:rsidR="00141CEE" w:rsidRDefault="00E34D03">
      <w:pPr>
        <w:spacing w:line="360" w:lineRule="auto"/>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w:t>
      </w:r>
      <w:r>
        <w:rPr>
          <w:rFonts w:ascii="黑体" w:eastAsia="黑体" w:hAnsi="黑体" w:cs="黑体" w:hint="eastAsia"/>
          <w:sz w:val="32"/>
          <w:szCs w:val="32"/>
        </w:rPr>
        <w:t>需求书</w:t>
      </w:r>
      <w:r>
        <w:rPr>
          <w:rFonts w:ascii="黑体" w:eastAsia="黑体" w:hAnsi="黑体" w:cs="黑体" w:hint="eastAsia"/>
          <w:color w:val="333333"/>
          <w:sz w:val="32"/>
          <w:szCs w:val="32"/>
          <w:shd w:val="clear" w:color="auto" w:fill="FFFFFF"/>
        </w:rPr>
        <w:t>》</w:t>
      </w:r>
    </w:p>
    <w:p w:rsidR="00141CEE" w:rsidRDefault="00141CEE">
      <w:pPr>
        <w:spacing w:line="360" w:lineRule="auto"/>
        <w:jc w:val="center"/>
        <w:rPr>
          <w:rFonts w:ascii="黑体" w:eastAsia="黑体" w:hAnsi="黑体" w:cs="黑体"/>
          <w:color w:val="333333"/>
          <w:sz w:val="32"/>
          <w:szCs w:val="32"/>
          <w:shd w:val="clear" w:color="auto" w:fill="FFFFFF"/>
        </w:rPr>
      </w:pPr>
    </w:p>
    <w:p w:rsidR="00141CEE" w:rsidRDefault="00E34D03">
      <w:pPr>
        <w:spacing w:line="360" w:lineRule="auto"/>
        <w:jc w:val="left"/>
        <w:rPr>
          <w:rFonts w:ascii="宋体" w:eastAsia="宋体" w:hAnsi="宋体" w:cs="宋体"/>
          <w:color w:val="333333"/>
          <w:sz w:val="28"/>
          <w:szCs w:val="28"/>
          <w:shd w:val="clear" w:color="auto" w:fill="FFFFFF"/>
        </w:rPr>
      </w:pPr>
      <w:r>
        <w:rPr>
          <w:rFonts w:ascii="宋体" w:eastAsia="宋体" w:hAnsi="宋体" w:cs="宋体" w:hint="eastAsia"/>
          <w:b/>
          <w:bCs/>
          <w:color w:val="333333"/>
          <w:sz w:val="28"/>
          <w:szCs w:val="28"/>
          <w:shd w:val="clear" w:color="auto" w:fill="FFFFFF"/>
        </w:rPr>
        <w:t>1.</w:t>
      </w:r>
      <w:r>
        <w:rPr>
          <w:rFonts w:ascii="宋体" w:eastAsia="宋体" w:hAnsi="宋体" w:cs="宋体" w:hint="eastAsia"/>
          <w:b/>
          <w:bCs/>
          <w:color w:val="333333"/>
          <w:sz w:val="28"/>
          <w:szCs w:val="28"/>
          <w:shd w:val="clear" w:color="auto" w:fill="FFFFFF"/>
        </w:rPr>
        <w:t>项目名称：</w:t>
      </w:r>
      <w:r>
        <w:rPr>
          <w:rFonts w:ascii="宋体" w:eastAsia="宋体" w:hAnsi="宋体" w:cs="宋体" w:hint="eastAsia"/>
          <w:color w:val="333333"/>
          <w:sz w:val="28"/>
          <w:szCs w:val="28"/>
          <w:shd w:val="clear" w:color="auto" w:fill="FFFFFF"/>
        </w:rPr>
        <w:t>车载</w:t>
      </w:r>
      <w:r>
        <w:rPr>
          <w:rFonts w:ascii="宋体" w:eastAsia="宋体" w:hAnsi="宋体" w:cs="宋体" w:hint="eastAsia"/>
          <w:color w:val="333333"/>
          <w:sz w:val="28"/>
          <w:szCs w:val="28"/>
          <w:shd w:val="clear" w:color="auto" w:fill="FFFFFF"/>
        </w:rPr>
        <w:t>CT</w:t>
      </w:r>
      <w:r>
        <w:rPr>
          <w:rFonts w:ascii="宋体" w:eastAsia="宋体" w:hAnsi="宋体" w:cs="宋体" w:hint="eastAsia"/>
          <w:color w:val="333333"/>
          <w:sz w:val="28"/>
          <w:szCs w:val="28"/>
          <w:shd w:val="clear" w:color="auto" w:fill="FFFFFF"/>
        </w:rPr>
        <w:t>预控评服务</w:t>
      </w:r>
    </w:p>
    <w:p w:rsidR="00141CEE" w:rsidRDefault="00E34D03">
      <w:pPr>
        <w:spacing w:line="360" w:lineRule="auto"/>
        <w:jc w:val="left"/>
        <w:rPr>
          <w:rFonts w:ascii="宋体" w:eastAsia="宋体" w:hAnsi="宋体" w:cs="宋体"/>
          <w:b/>
          <w:bCs/>
          <w:color w:val="333333"/>
          <w:sz w:val="28"/>
          <w:szCs w:val="28"/>
          <w:shd w:val="clear" w:color="auto" w:fill="FFFFFF"/>
        </w:rPr>
      </w:pPr>
      <w:r>
        <w:rPr>
          <w:rFonts w:ascii="宋体" w:eastAsia="宋体" w:hAnsi="宋体" w:cs="宋体" w:hint="eastAsia"/>
          <w:b/>
          <w:bCs/>
          <w:color w:val="333333"/>
          <w:sz w:val="28"/>
          <w:szCs w:val="28"/>
          <w:shd w:val="clear" w:color="auto" w:fill="FFFFFF"/>
        </w:rPr>
        <w:t>2.</w:t>
      </w:r>
      <w:r>
        <w:rPr>
          <w:rFonts w:ascii="宋体" w:eastAsia="宋体" w:hAnsi="宋体" w:cs="宋体" w:hint="eastAsia"/>
          <w:b/>
          <w:bCs/>
          <w:color w:val="333333"/>
          <w:sz w:val="28"/>
          <w:szCs w:val="28"/>
          <w:shd w:val="clear" w:color="auto" w:fill="FFFFFF"/>
        </w:rPr>
        <w:t>项目范围：</w:t>
      </w:r>
    </w:p>
    <w:p w:rsidR="00141CEE" w:rsidRDefault="00E34D03">
      <w:pPr>
        <w:spacing w:line="360" w:lineRule="auto"/>
        <w:ind w:firstLineChars="200" w:firstLine="560"/>
        <w:jc w:val="left"/>
        <w:rPr>
          <w:rFonts w:ascii="宋体" w:eastAsia="宋体" w:hAnsi="宋体" w:cs="宋体"/>
          <w:b/>
          <w:bCs/>
          <w:color w:val="333333"/>
          <w:sz w:val="28"/>
          <w:szCs w:val="28"/>
          <w:shd w:val="clear" w:color="auto" w:fill="FFFFFF"/>
        </w:rPr>
      </w:pPr>
      <w:r>
        <w:rPr>
          <w:rFonts w:ascii="宋体" w:eastAsia="宋体" w:hAnsi="宋体" w:cs="宋体" w:hint="eastAsia"/>
          <w:color w:val="333333"/>
          <w:sz w:val="28"/>
          <w:szCs w:val="28"/>
          <w:shd w:val="clear" w:color="auto" w:fill="FFFFFF"/>
        </w:rPr>
        <w:t>车载</w:t>
      </w:r>
      <w:r>
        <w:rPr>
          <w:rFonts w:ascii="宋体" w:eastAsia="宋体" w:hAnsi="宋体" w:cs="宋体" w:hint="eastAsia"/>
          <w:color w:val="333333"/>
          <w:sz w:val="28"/>
          <w:szCs w:val="28"/>
          <w:shd w:val="clear" w:color="auto" w:fill="FFFFFF"/>
        </w:rPr>
        <w:t>CT</w:t>
      </w:r>
      <w:r>
        <w:rPr>
          <w:rFonts w:ascii="宋体" w:eastAsia="宋体" w:hAnsi="宋体" w:cs="宋体" w:hint="eastAsia"/>
          <w:color w:val="333333"/>
          <w:sz w:val="28"/>
          <w:szCs w:val="28"/>
          <w:shd w:val="clear" w:color="auto" w:fill="FFFFFF"/>
        </w:rPr>
        <w:t>的环</w:t>
      </w:r>
      <w:proofErr w:type="gramStart"/>
      <w:r>
        <w:rPr>
          <w:rFonts w:ascii="宋体" w:eastAsia="宋体" w:hAnsi="宋体" w:cs="宋体" w:hint="eastAsia"/>
          <w:color w:val="333333"/>
          <w:sz w:val="28"/>
          <w:szCs w:val="28"/>
          <w:shd w:val="clear" w:color="auto" w:fill="FFFFFF"/>
        </w:rPr>
        <w:t>评登记</w:t>
      </w:r>
      <w:proofErr w:type="gramEnd"/>
      <w:r>
        <w:rPr>
          <w:rFonts w:ascii="宋体" w:eastAsia="宋体" w:hAnsi="宋体" w:cs="宋体" w:hint="eastAsia"/>
          <w:color w:val="333333"/>
          <w:sz w:val="28"/>
          <w:szCs w:val="28"/>
          <w:shd w:val="clear" w:color="auto" w:fill="FFFFFF"/>
        </w:rPr>
        <w:t>备案、职业病危害放射防护预评价、控制效果评价报告编制</w:t>
      </w:r>
      <w:r>
        <w:rPr>
          <w:rFonts w:ascii="宋体" w:eastAsia="宋体" w:hAnsi="宋体" w:cs="宋体" w:hint="eastAsia"/>
          <w:b/>
          <w:bCs/>
          <w:color w:val="333333"/>
          <w:sz w:val="28"/>
          <w:szCs w:val="28"/>
          <w:shd w:val="clear" w:color="auto" w:fill="FFFFFF"/>
        </w:rPr>
        <w:t>及咨询服务等工作。</w:t>
      </w:r>
    </w:p>
    <w:p w:rsidR="00141CEE" w:rsidRDefault="00E34D03">
      <w:pPr>
        <w:pStyle w:val="Default"/>
        <w:rPr>
          <w:rFonts w:ascii="宋体" w:hAnsi="宋体" w:cs="宋体"/>
          <w:b/>
          <w:bCs/>
          <w:color w:val="333333"/>
          <w:sz w:val="28"/>
          <w:szCs w:val="28"/>
          <w:shd w:val="clear" w:color="auto" w:fill="FFFFFF"/>
        </w:rPr>
      </w:pPr>
      <w:r>
        <w:rPr>
          <w:rFonts w:ascii="宋体" w:hAnsi="宋体" w:cs="宋体" w:hint="eastAsia"/>
          <w:b/>
          <w:bCs/>
          <w:color w:val="333333"/>
          <w:sz w:val="28"/>
          <w:szCs w:val="28"/>
          <w:shd w:val="clear" w:color="auto" w:fill="FFFFFF"/>
        </w:rPr>
        <w:t>3.</w:t>
      </w:r>
      <w:r>
        <w:rPr>
          <w:rFonts w:ascii="宋体" w:hAnsi="宋体" w:cs="宋体" w:hint="eastAsia"/>
          <w:b/>
          <w:bCs/>
          <w:color w:val="333333"/>
          <w:sz w:val="28"/>
          <w:szCs w:val="28"/>
          <w:shd w:val="clear" w:color="auto" w:fill="FFFFFF"/>
        </w:rPr>
        <w:t>项目内容：</w:t>
      </w:r>
    </w:p>
    <w:p w:rsidR="00141CEE" w:rsidRDefault="00E34D03">
      <w:pPr>
        <w:pStyle w:val="Defaul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）车载</w:t>
      </w:r>
      <w:r>
        <w:rPr>
          <w:rFonts w:ascii="宋体" w:hAnsi="宋体" w:cs="宋体" w:hint="eastAsia"/>
          <w:sz w:val="28"/>
          <w:szCs w:val="28"/>
        </w:rPr>
        <w:t>CT</w:t>
      </w:r>
      <w:proofErr w:type="gramStart"/>
      <w:r>
        <w:rPr>
          <w:rFonts w:ascii="宋体" w:hAnsi="宋体" w:cs="宋体" w:hint="eastAsia"/>
          <w:sz w:val="28"/>
          <w:szCs w:val="28"/>
        </w:rPr>
        <w:t>项目</w:t>
      </w:r>
      <w:r>
        <w:rPr>
          <w:rFonts w:ascii="宋体" w:hAnsi="宋体" w:cs="宋体" w:hint="eastAsia"/>
          <w:sz w:val="28"/>
          <w:szCs w:val="28"/>
        </w:rPr>
        <w:t>环</w:t>
      </w:r>
      <w:proofErr w:type="gramEnd"/>
      <w:r>
        <w:rPr>
          <w:rFonts w:ascii="宋体" w:hAnsi="宋体" w:cs="宋体" w:hint="eastAsia"/>
          <w:sz w:val="28"/>
          <w:szCs w:val="28"/>
        </w:rPr>
        <w:t>评登记表备案</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）车载</w:t>
      </w:r>
      <w:r>
        <w:rPr>
          <w:rFonts w:ascii="宋体" w:hAnsi="宋体" w:cs="宋体" w:hint="eastAsia"/>
          <w:sz w:val="28"/>
          <w:szCs w:val="28"/>
        </w:rPr>
        <w:t>CT</w:t>
      </w:r>
      <w:r>
        <w:rPr>
          <w:rFonts w:ascii="宋体" w:hAnsi="宋体" w:cs="宋体" w:hint="eastAsia"/>
          <w:sz w:val="28"/>
          <w:szCs w:val="28"/>
        </w:rPr>
        <w:t>项目职业病危害放射防护预评价；（</w:t>
      </w:r>
      <w:r>
        <w:rPr>
          <w:rFonts w:ascii="宋体" w:hAnsi="宋体" w:cs="宋体" w:hint="eastAsia"/>
          <w:sz w:val="28"/>
          <w:szCs w:val="28"/>
        </w:rPr>
        <w:t>3</w:t>
      </w:r>
      <w:r>
        <w:rPr>
          <w:rFonts w:ascii="宋体" w:hAnsi="宋体" w:cs="宋体" w:hint="eastAsia"/>
          <w:sz w:val="28"/>
          <w:szCs w:val="28"/>
        </w:rPr>
        <w:t>）车载</w:t>
      </w:r>
      <w:r>
        <w:rPr>
          <w:rFonts w:ascii="宋体" w:hAnsi="宋体" w:cs="宋体" w:hint="eastAsia"/>
          <w:sz w:val="28"/>
          <w:szCs w:val="28"/>
        </w:rPr>
        <w:t>CT</w:t>
      </w:r>
      <w:r>
        <w:rPr>
          <w:rFonts w:ascii="宋体" w:hAnsi="宋体" w:cs="宋体" w:hint="eastAsia"/>
          <w:sz w:val="28"/>
          <w:szCs w:val="28"/>
        </w:rPr>
        <w:t>项目职业病危害控制效果放射防护评价。</w:t>
      </w:r>
    </w:p>
    <w:p w:rsidR="00141CEE" w:rsidRDefault="00E34D03">
      <w:pPr>
        <w:pStyle w:val="Default"/>
        <w:ind w:firstLineChars="200" w:firstLine="560"/>
        <w:rPr>
          <w:rFonts w:ascii="宋体" w:hAnsi="宋体" w:cs="宋体"/>
          <w:sz w:val="28"/>
          <w:szCs w:val="28"/>
        </w:rPr>
      </w:pPr>
      <w:proofErr w:type="gramStart"/>
      <w:r>
        <w:rPr>
          <w:rFonts w:ascii="宋体" w:hAnsi="宋体" w:cs="宋体" w:hint="eastAsia"/>
          <w:sz w:val="28"/>
          <w:szCs w:val="28"/>
        </w:rPr>
        <w:t>需评价</w:t>
      </w:r>
      <w:proofErr w:type="gramEnd"/>
      <w:r>
        <w:rPr>
          <w:rFonts w:ascii="宋体" w:hAnsi="宋体" w:cs="宋体" w:hint="eastAsia"/>
          <w:sz w:val="28"/>
          <w:szCs w:val="28"/>
        </w:rPr>
        <w:t>的设备清单：车载</w:t>
      </w:r>
      <w:r>
        <w:rPr>
          <w:rFonts w:ascii="宋体" w:hAnsi="宋体" w:cs="宋体" w:hint="eastAsia"/>
          <w:sz w:val="28"/>
          <w:szCs w:val="28"/>
        </w:rPr>
        <w:t>CT 1</w:t>
      </w:r>
      <w:r>
        <w:rPr>
          <w:rFonts w:ascii="宋体" w:hAnsi="宋体" w:cs="宋体" w:hint="eastAsia"/>
          <w:sz w:val="28"/>
          <w:szCs w:val="28"/>
        </w:rPr>
        <w:t>辆</w:t>
      </w:r>
    </w:p>
    <w:p w:rsidR="00141CEE" w:rsidRDefault="00E34D03">
      <w:pPr>
        <w:pStyle w:val="Default"/>
        <w:rPr>
          <w:rFonts w:ascii="宋体" w:hAnsi="宋体" w:cs="宋体"/>
          <w:b/>
          <w:bCs/>
          <w:color w:val="333333"/>
          <w:sz w:val="28"/>
          <w:szCs w:val="28"/>
          <w:shd w:val="clear" w:color="auto" w:fill="FFFFFF"/>
        </w:rPr>
      </w:pPr>
      <w:r>
        <w:rPr>
          <w:rFonts w:ascii="宋体" w:hAnsi="宋体" w:cs="宋体" w:hint="eastAsia"/>
          <w:b/>
          <w:bCs/>
          <w:color w:val="333333"/>
          <w:sz w:val="28"/>
          <w:szCs w:val="28"/>
          <w:shd w:val="clear" w:color="auto" w:fill="FFFFFF"/>
        </w:rPr>
        <w:t>4.</w:t>
      </w:r>
      <w:r>
        <w:rPr>
          <w:rFonts w:ascii="宋体" w:hAnsi="宋体" w:cs="宋体" w:hint="eastAsia"/>
          <w:b/>
          <w:bCs/>
          <w:color w:val="333333"/>
          <w:sz w:val="28"/>
          <w:szCs w:val="28"/>
          <w:shd w:val="clear" w:color="auto" w:fill="FFFFFF"/>
        </w:rPr>
        <w:t>工作内容：</w:t>
      </w:r>
    </w:p>
    <w:p w:rsidR="00141CEE" w:rsidRDefault="00E34D03">
      <w:pPr>
        <w:pStyle w:val="Default"/>
        <w:ind w:firstLine="420"/>
        <w:rPr>
          <w:rFonts w:ascii="宋体" w:hAnsi="宋体" w:cs="宋体"/>
          <w:sz w:val="28"/>
          <w:szCs w:val="28"/>
        </w:rPr>
      </w:pPr>
      <w:r>
        <w:rPr>
          <w:rFonts w:ascii="宋体" w:hAnsi="宋体" w:cs="宋体" w:hint="eastAsia"/>
          <w:sz w:val="28"/>
          <w:szCs w:val="28"/>
        </w:rPr>
        <w:t>包括本项目职业病危害放射防护预控评的策划组织、制定工作计划、组织与执行各分项工作（包括设计优化建议、专家评审会等）及相关策划组织费用、会务费用的支付、协助甲方解决过程中问题等。</w:t>
      </w:r>
      <w:r>
        <w:rPr>
          <w:rFonts w:ascii="宋体" w:hAnsi="宋体" w:cs="宋体" w:hint="eastAsia"/>
          <w:sz w:val="28"/>
          <w:szCs w:val="28"/>
        </w:rPr>
        <w:t xml:space="preserve">   </w:t>
      </w:r>
      <w:r>
        <w:rPr>
          <w:rFonts w:ascii="宋体" w:hAnsi="宋体" w:cs="宋体" w:hint="eastAsia"/>
          <w:sz w:val="28"/>
          <w:szCs w:val="28"/>
        </w:rPr>
        <w:t>工作内容包括但不限于：</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）根据</w:t>
      </w:r>
      <w:r>
        <w:rPr>
          <w:rFonts w:ascii="宋体" w:hAnsi="宋体" w:cs="宋体" w:hint="eastAsia"/>
          <w:sz w:val="28"/>
          <w:szCs w:val="28"/>
        </w:rPr>
        <w:t>现场情况，</w:t>
      </w:r>
      <w:r>
        <w:rPr>
          <w:rFonts w:ascii="宋体" w:hAnsi="宋体" w:cs="宋体" w:hint="eastAsia"/>
          <w:sz w:val="28"/>
          <w:szCs w:val="28"/>
        </w:rPr>
        <w:t>提出设计优化建议并配合设计单位完成相关专项深化设计咨询服务；</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完成</w:t>
      </w:r>
      <w:r>
        <w:rPr>
          <w:rFonts w:ascii="宋体" w:hAnsi="宋体" w:cs="宋体" w:hint="eastAsia"/>
          <w:sz w:val="28"/>
          <w:szCs w:val="28"/>
        </w:rPr>
        <w:t>填报</w:t>
      </w:r>
      <w:proofErr w:type="gramStart"/>
      <w:r>
        <w:rPr>
          <w:rFonts w:ascii="宋体" w:hAnsi="宋体" w:cs="宋体" w:hint="eastAsia"/>
          <w:sz w:val="28"/>
          <w:szCs w:val="28"/>
        </w:rPr>
        <w:t>项目</w:t>
      </w:r>
      <w:r>
        <w:rPr>
          <w:rFonts w:ascii="宋体" w:hAnsi="宋体" w:cs="宋体" w:hint="eastAsia"/>
          <w:sz w:val="28"/>
          <w:szCs w:val="28"/>
        </w:rPr>
        <w:t>环</w:t>
      </w:r>
      <w:proofErr w:type="gramEnd"/>
      <w:r>
        <w:rPr>
          <w:rFonts w:ascii="宋体" w:hAnsi="宋体" w:cs="宋体" w:hint="eastAsia"/>
          <w:sz w:val="28"/>
          <w:szCs w:val="28"/>
        </w:rPr>
        <w:t>评登记表备案</w:t>
      </w:r>
      <w:r>
        <w:rPr>
          <w:rFonts w:ascii="宋体" w:hAnsi="宋体" w:cs="宋体" w:hint="eastAsia"/>
          <w:sz w:val="28"/>
          <w:szCs w:val="28"/>
        </w:rPr>
        <w:t>，</w:t>
      </w:r>
      <w:r>
        <w:rPr>
          <w:rFonts w:ascii="宋体" w:hAnsi="宋体" w:cs="宋体" w:hint="eastAsia"/>
          <w:sz w:val="28"/>
          <w:szCs w:val="28"/>
        </w:rPr>
        <w:t>编制项目职业病危害放射防护预评价报告，完成专家评审；</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）放射装置安装调试后，完成设备性能检测、场所防护检测；</w:t>
      </w:r>
    </w:p>
    <w:p w:rsidR="00141CEE" w:rsidRDefault="00E34D03">
      <w:pPr>
        <w:pStyle w:val="Default"/>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4</w:t>
      </w:r>
      <w:r>
        <w:rPr>
          <w:rFonts w:ascii="宋体" w:hAnsi="宋体" w:cs="宋体" w:hint="eastAsia"/>
          <w:sz w:val="28"/>
          <w:szCs w:val="28"/>
        </w:rPr>
        <w:t>）编制项目职业病危害控制效果放射防护评价报告，完成专家评审及竣工验收；</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）组织专家评审会，负责会议的准备、组织、主持、答疑等会务工作；</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）负责收集专家评审意见，汇总修改建议，过程及成果资料收集汇总和移交等工</w:t>
      </w:r>
      <w:r>
        <w:rPr>
          <w:rFonts w:ascii="宋体" w:hAnsi="宋体" w:cs="宋体" w:hint="eastAsia"/>
          <w:sz w:val="28"/>
          <w:szCs w:val="28"/>
        </w:rPr>
        <w:t>作；</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）在合同期限内，协助项目行政审批申报，取得卫生主管部门的</w:t>
      </w:r>
      <w:proofErr w:type="gramStart"/>
      <w:r>
        <w:rPr>
          <w:rFonts w:ascii="宋体" w:hAnsi="宋体" w:cs="宋体" w:hint="eastAsia"/>
          <w:sz w:val="28"/>
          <w:szCs w:val="28"/>
        </w:rPr>
        <w:t>预评价</w:t>
      </w:r>
      <w:proofErr w:type="gramEnd"/>
      <w:r>
        <w:rPr>
          <w:rFonts w:ascii="宋体" w:hAnsi="宋体" w:cs="宋体" w:hint="eastAsia"/>
          <w:sz w:val="28"/>
          <w:szCs w:val="28"/>
        </w:rPr>
        <w:t>审核意见书、竣工验收审核意见书；</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）招标人要求的与完成本合同内容相关的配合工作等。</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）其他相关配合工作。</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11</w:t>
      </w:r>
      <w:r>
        <w:rPr>
          <w:rFonts w:ascii="宋体" w:hAnsi="宋体" w:cs="宋体" w:hint="eastAsia"/>
          <w:sz w:val="28"/>
          <w:szCs w:val="28"/>
        </w:rPr>
        <w:t>）成果文件满足国家标准要求。</w:t>
      </w:r>
    </w:p>
    <w:p w:rsidR="00141CEE" w:rsidRDefault="00E34D03">
      <w:pPr>
        <w:spacing w:line="360" w:lineRule="auto"/>
        <w:rPr>
          <w:rFonts w:ascii="宋体" w:eastAsia="宋体" w:hAnsi="宋体" w:cs="宋体"/>
          <w:b/>
          <w:color w:val="000000"/>
          <w:sz w:val="28"/>
          <w:szCs w:val="28"/>
        </w:rPr>
      </w:pPr>
      <w:r>
        <w:rPr>
          <w:rFonts w:ascii="宋体" w:eastAsia="宋体" w:hAnsi="宋体" w:cs="宋体" w:hint="eastAsia"/>
          <w:b/>
          <w:color w:val="000000"/>
          <w:sz w:val="28"/>
          <w:szCs w:val="28"/>
        </w:rPr>
        <w:t>5.</w:t>
      </w:r>
      <w:r>
        <w:rPr>
          <w:rFonts w:ascii="宋体" w:eastAsia="宋体" w:hAnsi="宋体" w:cs="宋体" w:hint="eastAsia"/>
          <w:b/>
          <w:color w:val="000000"/>
          <w:sz w:val="28"/>
          <w:szCs w:val="28"/>
        </w:rPr>
        <w:t>项目完成期限：</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）因项目工期紧张，</w:t>
      </w:r>
      <w:r>
        <w:rPr>
          <w:rFonts w:ascii="宋体" w:hAnsi="宋体" w:cs="宋体" w:hint="eastAsia"/>
          <w:sz w:val="28"/>
          <w:szCs w:val="28"/>
        </w:rPr>
        <w:t>环评登记表备案</w:t>
      </w:r>
      <w:r>
        <w:rPr>
          <w:rFonts w:ascii="宋体" w:hAnsi="宋体" w:cs="宋体" w:hint="eastAsia"/>
          <w:sz w:val="28"/>
          <w:szCs w:val="28"/>
        </w:rPr>
        <w:t>、</w:t>
      </w:r>
      <w:r>
        <w:rPr>
          <w:rFonts w:ascii="宋体" w:hAnsi="宋体" w:cs="宋体" w:hint="eastAsia"/>
          <w:sz w:val="28"/>
          <w:szCs w:val="28"/>
        </w:rPr>
        <w:t>预评报告须于签订合同后起</w:t>
      </w:r>
      <w:r>
        <w:rPr>
          <w:rFonts w:ascii="宋体" w:hAnsi="宋体" w:cs="宋体" w:hint="eastAsia"/>
          <w:sz w:val="28"/>
          <w:szCs w:val="28"/>
        </w:rPr>
        <w:t>30</w:t>
      </w:r>
      <w:proofErr w:type="gramStart"/>
      <w:r>
        <w:rPr>
          <w:rFonts w:ascii="宋体" w:hAnsi="宋体" w:cs="宋体" w:hint="eastAsia"/>
          <w:sz w:val="28"/>
          <w:szCs w:val="28"/>
        </w:rPr>
        <w:t>日历天</w:t>
      </w:r>
      <w:proofErr w:type="gramEnd"/>
      <w:r>
        <w:rPr>
          <w:rFonts w:ascii="宋体" w:hAnsi="宋体" w:cs="宋体" w:hint="eastAsia"/>
          <w:sz w:val="28"/>
          <w:szCs w:val="28"/>
        </w:rPr>
        <w:t>完成。</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）设备安装调试完毕，具备检测条件，成交单位需立即开展检测工作。完成检测后起</w:t>
      </w:r>
      <w:r>
        <w:rPr>
          <w:rFonts w:ascii="宋体" w:hAnsi="宋体" w:cs="宋体" w:hint="eastAsia"/>
          <w:sz w:val="28"/>
          <w:szCs w:val="28"/>
        </w:rPr>
        <w:t xml:space="preserve"> 15 </w:t>
      </w:r>
      <w:proofErr w:type="gramStart"/>
      <w:r>
        <w:rPr>
          <w:rFonts w:ascii="宋体" w:hAnsi="宋体" w:cs="宋体" w:hint="eastAsia"/>
          <w:sz w:val="28"/>
          <w:szCs w:val="28"/>
        </w:rPr>
        <w:t>日历天完成控评报告</w:t>
      </w:r>
      <w:proofErr w:type="gramEnd"/>
      <w:r>
        <w:rPr>
          <w:rFonts w:ascii="宋体" w:hAnsi="宋体" w:cs="宋体" w:hint="eastAsia"/>
          <w:sz w:val="28"/>
          <w:szCs w:val="28"/>
        </w:rPr>
        <w:t>编写工作。</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）中标单位须自合同签订之日起六个月内完成车载</w:t>
      </w:r>
      <w:r>
        <w:rPr>
          <w:rFonts w:ascii="宋体" w:hAnsi="宋体" w:cs="宋体" w:hint="eastAsia"/>
          <w:sz w:val="28"/>
          <w:szCs w:val="28"/>
        </w:rPr>
        <w:t>CT</w:t>
      </w:r>
      <w:r>
        <w:rPr>
          <w:rFonts w:ascii="宋体" w:hAnsi="宋体" w:cs="宋体" w:hint="eastAsia"/>
          <w:sz w:val="28"/>
          <w:szCs w:val="28"/>
        </w:rPr>
        <w:t>项目职业病危害放射防护预评价、控制效果评价报告编制等全部工作并取得相应报告。</w:t>
      </w:r>
    </w:p>
    <w:p w:rsidR="00141CEE" w:rsidRDefault="00E34D03">
      <w:pPr>
        <w:spacing w:line="360" w:lineRule="auto"/>
        <w:jc w:val="left"/>
        <w:rPr>
          <w:rFonts w:ascii="宋体" w:eastAsia="宋体" w:hAnsi="宋体" w:cs="宋体"/>
          <w:color w:val="333333"/>
          <w:sz w:val="28"/>
          <w:szCs w:val="28"/>
          <w:shd w:val="clear" w:color="auto" w:fill="FFFFFF"/>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）自中标方提供齐全资料开始计算报告编制日期，未按合同约定时间完成的，每项报告每逾期一日处罚中标价的千分之一。因政策变动、不可抗力因素影响的情况，可免于处罚。</w:t>
      </w:r>
    </w:p>
    <w:p w:rsidR="00141CEE" w:rsidRDefault="00E34D03">
      <w:pPr>
        <w:spacing w:line="360" w:lineRule="auto"/>
        <w:rPr>
          <w:rFonts w:ascii="宋体" w:eastAsia="宋体" w:hAnsi="宋体" w:cs="宋体"/>
          <w:b/>
          <w:color w:val="000000"/>
          <w:sz w:val="28"/>
          <w:szCs w:val="28"/>
        </w:rPr>
      </w:pPr>
      <w:r>
        <w:rPr>
          <w:rFonts w:ascii="宋体" w:eastAsia="宋体" w:hAnsi="宋体" w:cs="宋体" w:hint="eastAsia"/>
          <w:b/>
          <w:color w:val="000000"/>
          <w:sz w:val="28"/>
          <w:szCs w:val="28"/>
        </w:rPr>
        <w:lastRenderedPageBreak/>
        <w:t>6.</w:t>
      </w:r>
      <w:r>
        <w:rPr>
          <w:rFonts w:ascii="宋体" w:eastAsia="宋体" w:hAnsi="宋体" w:cs="宋体" w:hint="eastAsia"/>
          <w:b/>
          <w:color w:val="000000"/>
          <w:sz w:val="28"/>
          <w:szCs w:val="28"/>
        </w:rPr>
        <w:t>商务要求</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）报价要求：</w:t>
      </w:r>
    </w:p>
    <w:p w:rsidR="00141CEE" w:rsidRDefault="00E34D03">
      <w:pPr>
        <w:pStyle w:val="Default"/>
        <w:numPr>
          <w:ilvl w:val="1"/>
          <w:numId w:val="0"/>
        </w:numPr>
        <w:rPr>
          <w:rFonts w:ascii="宋体" w:hAnsi="宋体" w:cs="宋体"/>
          <w:sz w:val="28"/>
          <w:szCs w:val="28"/>
        </w:rPr>
      </w:pPr>
      <w:r>
        <w:rPr>
          <w:rFonts w:ascii="宋体" w:hAnsi="宋体" w:cs="宋体"/>
          <w:sz w:val="28"/>
          <w:szCs w:val="28"/>
        </w:rPr>
        <w:t>1.1</w:t>
      </w:r>
      <w:r>
        <w:rPr>
          <w:rFonts w:ascii="宋体" w:hAnsi="宋体" w:cs="宋体" w:hint="eastAsia"/>
          <w:sz w:val="28"/>
          <w:szCs w:val="28"/>
        </w:rPr>
        <w:t xml:space="preserve"> </w:t>
      </w:r>
      <w:r>
        <w:rPr>
          <w:rFonts w:ascii="宋体" w:hAnsi="宋体" w:cs="宋体" w:hint="eastAsia"/>
          <w:sz w:val="28"/>
          <w:szCs w:val="28"/>
        </w:rPr>
        <w:t>本项目的报价和结算支付均以人民币为货币单位。</w:t>
      </w:r>
    </w:p>
    <w:p w:rsidR="00141CEE" w:rsidRDefault="00E34D03">
      <w:pPr>
        <w:pStyle w:val="Default"/>
        <w:numPr>
          <w:ilvl w:val="1"/>
          <w:numId w:val="0"/>
        </w:numPr>
        <w:rPr>
          <w:rFonts w:ascii="宋体" w:hAnsi="宋体" w:cs="宋体"/>
          <w:sz w:val="28"/>
          <w:szCs w:val="28"/>
        </w:rPr>
      </w:pPr>
      <w:r>
        <w:rPr>
          <w:rFonts w:ascii="宋体" w:hAnsi="宋体" w:cs="宋体"/>
          <w:sz w:val="28"/>
          <w:szCs w:val="28"/>
        </w:rPr>
        <w:t>1.2</w:t>
      </w:r>
      <w:r>
        <w:rPr>
          <w:rFonts w:ascii="宋体" w:hAnsi="宋体" w:cs="宋体" w:hint="eastAsia"/>
          <w:sz w:val="28"/>
          <w:szCs w:val="28"/>
        </w:rPr>
        <w:t xml:space="preserve"> </w:t>
      </w:r>
      <w:r>
        <w:rPr>
          <w:rFonts w:ascii="宋体" w:hAnsi="宋体" w:cs="宋体" w:hint="eastAsia"/>
          <w:sz w:val="28"/>
          <w:szCs w:val="28"/>
        </w:rPr>
        <w:t>投标报价应包括：前期调研费、交通费、资料收集、设备费用、项目期间全部的文档和图档的打印、装订及寄送费用、售后服务、全额含税发票、雇员费用、合同实施过程中的应预见和不可预见费用等完成合同规定责任和义务、达到合同目的的一切费用。</w:t>
      </w:r>
    </w:p>
    <w:p w:rsidR="00141CEE" w:rsidRDefault="00E34D03">
      <w:pPr>
        <w:pStyle w:val="Default"/>
        <w:numPr>
          <w:ilvl w:val="1"/>
          <w:numId w:val="0"/>
        </w:numPr>
        <w:rPr>
          <w:rFonts w:ascii="宋体" w:hAnsi="宋体" w:cs="宋体"/>
          <w:sz w:val="28"/>
          <w:szCs w:val="28"/>
        </w:rPr>
      </w:pPr>
      <w:r>
        <w:rPr>
          <w:rFonts w:ascii="宋体" w:hAnsi="宋体" w:cs="宋体"/>
          <w:sz w:val="28"/>
          <w:szCs w:val="28"/>
        </w:rPr>
        <w:t>1.3</w:t>
      </w:r>
      <w:r>
        <w:rPr>
          <w:rFonts w:ascii="宋体" w:hAnsi="宋体" w:cs="宋体" w:hint="eastAsia"/>
          <w:sz w:val="28"/>
          <w:szCs w:val="28"/>
        </w:rPr>
        <w:t xml:space="preserve"> </w:t>
      </w:r>
      <w:r>
        <w:rPr>
          <w:rFonts w:ascii="宋体" w:hAnsi="宋体" w:cs="宋体" w:hint="eastAsia"/>
          <w:sz w:val="28"/>
          <w:szCs w:val="28"/>
        </w:rPr>
        <w:t>供应商应被认为在填报报价总价之前，已经仔细阅读了本文件的所有有关章节以及审查了所有相关资料，已确保本次采购的所有采购范围内的各种价格风险均已包含在报价总价内。成交后，任何因供应商的疏漏而提出的不利于采购人的合同调价申请将不被接受。</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）付款方式</w:t>
      </w:r>
    </w:p>
    <w:p w:rsidR="00141CEE" w:rsidRDefault="00E34D03">
      <w:pPr>
        <w:pStyle w:val="Default"/>
        <w:ind w:firstLineChars="200" w:firstLine="560"/>
        <w:rPr>
          <w:rFonts w:ascii="宋体" w:hAnsi="宋体" w:cs="宋体"/>
          <w:sz w:val="28"/>
          <w:szCs w:val="28"/>
        </w:rPr>
      </w:pPr>
      <w:r>
        <w:rPr>
          <w:rFonts w:ascii="宋体" w:hAnsi="宋体" w:cs="宋体" w:hint="eastAsia"/>
          <w:sz w:val="28"/>
          <w:szCs w:val="28"/>
        </w:rPr>
        <w:t>不预付货款，</w:t>
      </w:r>
      <w:r>
        <w:rPr>
          <w:rFonts w:ascii="宋体" w:hAnsi="宋体" w:cs="宋体" w:hint="eastAsia"/>
          <w:sz w:val="28"/>
          <w:szCs w:val="28"/>
        </w:rPr>
        <w:t>项目完成</w:t>
      </w:r>
      <w:r>
        <w:rPr>
          <w:rFonts w:ascii="宋体" w:hAnsi="宋体" w:cs="宋体" w:hint="eastAsia"/>
          <w:sz w:val="28"/>
          <w:szCs w:val="28"/>
        </w:rPr>
        <w:t>后</w:t>
      </w:r>
      <w:r>
        <w:rPr>
          <w:rFonts w:ascii="宋体" w:hAnsi="宋体" w:cs="宋体" w:hint="eastAsia"/>
          <w:sz w:val="28"/>
          <w:szCs w:val="28"/>
        </w:rPr>
        <w:t>，</w:t>
      </w:r>
      <w:r>
        <w:rPr>
          <w:rFonts w:ascii="宋体" w:hAnsi="宋体" w:cs="宋体" w:hint="eastAsia"/>
          <w:sz w:val="28"/>
          <w:szCs w:val="28"/>
        </w:rPr>
        <w:t>凭开具的正式发票、专家评审合格的预评价报告、专家评审合格的控制效果评价报告及</w:t>
      </w:r>
      <w:r w:rsidR="00BD142B">
        <w:rPr>
          <w:rFonts w:ascii="宋体" w:hAnsi="宋体" w:cs="宋体" w:hint="eastAsia"/>
          <w:sz w:val="28"/>
          <w:szCs w:val="28"/>
        </w:rPr>
        <w:t>惠州</w:t>
      </w:r>
      <w:r>
        <w:rPr>
          <w:rFonts w:ascii="宋体" w:hAnsi="宋体" w:cs="宋体" w:hint="eastAsia"/>
          <w:sz w:val="28"/>
          <w:szCs w:val="28"/>
        </w:rPr>
        <w:t>市卫健局的批文等资料作为付款依据。</w:t>
      </w:r>
      <w:r>
        <w:rPr>
          <w:rFonts w:ascii="宋体" w:hAnsi="宋体" w:cs="宋体" w:hint="eastAsia"/>
          <w:sz w:val="28"/>
          <w:szCs w:val="28"/>
        </w:rPr>
        <w:t>自甲方收到发票和相应的付款凭证资料之日起</w:t>
      </w:r>
      <w:r>
        <w:rPr>
          <w:rFonts w:ascii="宋体" w:hAnsi="宋体" w:cs="宋体" w:hint="eastAsia"/>
          <w:sz w:val="28"/>
          <w:szCs w:val="28"/>
        </w:rPr>
        <w:t>六个月</w:t>
      </w:r>
      <w:r>
        <w:rPr>
          <w:rFonts w:ascii="宋体" w:hAnsi="宋体" w:cs="宋体" w:hint="eastAsia"/>
          <w:sz w:val="28"/>
          <w:szCs w:val="28"/>
        </w:rPr>
        <w:t>内向乙方支付发票等额款项。</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）验收要求：</w:t>
      </w:r>
      <w:r>
        <w:rPr>
          <w:rFonts w:ascii="宋体" w:hAnsi="宋体" w:cs="宋体" w:hint="eastAsia"/>
          <w:sz w:val="28"/>
          <w:szCs w:val="28"/>
        </w:rPr>
        <w:t>由采购人组织，按国家、广东省有关规定</w:t>
      </w:r>
      <w:r>
        <w:rPr>
          <w:rFonts w:ascii="宋体" w:hAnsi="宋体" w:cs="宋体" w:hint="eastAsia"/>
          <w:sz w:val="28"/>
          <w:szCs w:val="28"/>
        </w:rPr>
        <w:t>的规范要求进行成果验收。</w:t>
      </w:r>
    </w:p>
    <w:p w:rsidR="00141CEE" w:rsidRDefault="00E34D03">
      <w:pPr>
        <w:pStyle w:val="Defaul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）采购人配合内容：</w:t>
      </w:r>
    </w:p>
    <w:p w:rsidR="00141CEE" w:rsidRDefault="00E34D03">
      <w:pPr>
        <w:pStyle w:val="Default"/>
        <w:rPr>
          <w:rFonts w:ascii="宋体" w:hAnsi="宋体" w:cs="宋体"/>
          <w:sz w:val="28"/>
          <w:szCs w:val="28"/>
        </w:rPr>
      </w:pPr>
      <w:r>
        <w:rPr>
          <w:rFonts w:ascii="宋体" w:hAnsi="宋体" w:cs="宋体" w:hint="eastAsia"/>
          <w:sz w:val="28"/>
          <w:szCs w:val="28"/>
        </w:rPr>
        <w:t xml:space="preserve">4.1 </w:t>
      </w:r>
      <w:r>
        <w:rPr>
          <w:rFonts w:ascii="宋体" w:hAnsi="宋体" w:cs="宋体" w:hint="eastAsia"/>
          <w:sz w:val="28"/>
          <w:szCs w:val="28"/>
        </w:rPr>
        <w:t>在实施本项目过程中，采购人将根据项目实施的实际需要，提供必要的配合与支持，并根据合同的约定，履行采购人的合同义务。</w:t>
      </w:r>
    </w:p>
    <w:p w:rsidR="00141CEE" w:rsidRDefault="00E34D03">
      <w:pPr>
        <w:pStyle w:val="Default"/>
        <w:rPr>
          <w:rFonts w:ascii="宋体" w:hAnsi="宋体" w:cs="宋体"/>
          <w:sz w:val="28"/>
          <w:szCs w:val="28"/>
        </w:rPr>
      </w:pPr>
      <w:r>
        <w:rPr>
          <w:rFonts w:ascii="宋体" w:hAnsi="宋体" w:cs="宋体" w:hint="eastAsia"/>
          <w:sz w:val="28"/>
          <w:szCs w:val="28"/>
        </w:rPr>
        <w:t>4</w:t>
      </w:r>
      <w:r>
        <w:rPr>
          <w:rFonts w:ascii="宋体" w:hAnsi="宋体" w:cs="宋体"/>
          <w:sz w:val="28"/>
          <w:szCs w:val="28"/>
        </w:rPr>
        <w:t>.2</w:t>
      </w:r>
      <w:r>
        <w:rPr>
          <w:rFonts w:ascii="宋体" w:hAnsi="宋体" w:cs="宋体" w:hint="eastAsia"/>
          <w:sz w:val="28"/>
          <w:szCs w:val="28"/>
        </w:rPr>
        <w:t xml:space="preserve"> </w:t>
      </w:r>
      <w:r>
        <w:rPr>
          <w:rFonts w:ascii="宋体" w:hAnsi="宋体" w:cs="宋体" w:hint="eastAsia"/>
          <w:sz w:val="28"/>
          <w:szCs w:val="28"/>
        </w:rPr>
        <w:t>供应商在编制方案过程中或在合同履行过程中，认为需要采购人</w:t>
      </w:r>
      <w:r>
        <w:rPr>
          <w:rFonts w:ascii="宋体" w:hAnsi="宋体" w:cs="宋体" w:hint="eastAsia"/>
          <w:sz w:val="28"/>
          <w:szCs w:val="28"/>
        </w:rPr>
        <w:lastRenderedPageBreak/>
        <w:t>提供配合的，应当在响应文件中列明并进行说明，说明内容包括配合的具体内容或工作内容。</w:t>
      </w:r>
    </w:p>
    <w:p w:rsidR="00141CEE" w:rsidRDefault="00E34D03">
      <w:pPr>
        <w:pStyle w:val="Default"/>
        <w:ind w:left="425" w:hanging="42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其他要求：</w:t>
      </w:r>
    </w:p>
    <w:p w:rsidR="00141CEE" w:rsidRDefault="00E34D03">
      <w:pPr>
        <w:pStyle w:val="Default"/>
        <w:rPr>
          <w:rFonts w:ascii="宋体" w:hAnsi="宋体" w:cs="宋体"/>
          <w:sz w:val="28"/>
          <w:szCs w:val="28"/>
        </w:rPr>
      </w:pPr>
      <w:r>
        <w:rPr>
          <w:rFonts w:ascii="宋体" w:hAnsi="宋体" w:cs="宋体" w:hint="eastAsia"/>
          <w:sz w:val="28"/>
          <w:szCs w:val="28"/>
        </w:rPr>
        <w:t>5.</w:t>
      </w:r>
      <w:r>
        <w:rPr>
          <w:rFonts w:ascii="宋体" w:hAnsi="宋体" w:cs="宋体"/>
          <w:sz w:val="28"/>
          <w:szCs w:val="28"/>
        </w:rPr>
        <w:t>1</w:t>
      </w:r>
      <w:r>
        <w:rPr>
          <w:rFonts w:ascii="宋体" w:hAnsi="宋体" w:cs="宋体" w:hint="eastAsia"/>
          <w:sz w:val="28"/>
          <w:szCs w:val="28"/>
        </w:rPr>
        <w:t xml:space="preserve"> </w:t>
      </w:r>
      <w:r>
        <w:rPr>
          <w:rFonts w:ascii="宋体" w:hAnsi="宋体" w:cs="宋体" w:hint="eastAsia"/>
          <w:sz w:val="28"/>
          <w:szCs w:val="28"/>
        </w:rPr>
        <w:t>中标人提供的服务须符合国家、地方有关法律、法规；符合国家、广东省有关的政策要求、技术规范等。</w:t>
      </w:r>
    </w:p>
    <w:p w:rsidR="00141CEE" w:rsidRDefault="00E34D03">
      <w:pPr>
        <w:pStyle w:val="Default"/>
        <w:rPr>
          <w:rFonts w:ascii="宋体" w:hAnsi="宋体" w:cs="宋体"/>
          <w:sz w:val="28"/>
          <w:szCs w:val="28"/>
        </w:rPr>
      </w:pPr>
      <w:r>
        <w:rPr>
          <w:rFonts w:ascii="宋体" w:hAnsi="宋体" w:cs="宋体" w:hint="eastAsia"/>
          <w:sz w:val="28"/>
          <w:szCs w:val="28"/>
        </w:rPr>
        <w:t>5.</w:t>
      </w:r>
      <w:r>
        <w:rPr>
          <w:rFonts w:ascii="宋体" w:hAnsi="宋体" w:cs="宋体"/>
          <w:sz w:val="28"/>
          <w:szCs w:val="28"/>
        </w:rPr>
        <w:t>2</w:t>
      </w:r>
      <w:r>
        <w:rPr>
          <w:rFonts w:ascii="宋体" w:hAnsi="宋体" w:cs="宋体" w:hint="eastAsia"/>
          <w:sz w:val="28"/>
          <w:szCs w:val="28"/>
        </w:rPr>
        <w:t xml:space="preserve"> </w:t>
      </w:r>
      <w:r>
        <w:rPr>
          <w:rFonts w:ascii="宋体" w:hAnsi="宋体" w:cs="宋体" w:hint="eastAsia"/>
          <w:sz w:val="28"/>
          <w:szCs w:val="28"/>
        </w:rPr>
        <w:t>报告编制成果均必须符合国家现行有关规范要求，并提供所有文字和图表等的电子文件。</w:t>
      </w:r>
    </w:p>
    <w:p w:rsidR="00141CEE" w:rsidRDefault="00E34D03">
      <w:pPr>
        <w:pStyle w:val="Default"/>
        <w:rPr>
          <w:rFonts w:ascii="宋体" w:hAnsi="宋体" w:cs="宋体"/>
          <w:b/>
          <w:sz w:val="28"/>
          <w:szCs w:val="28"/>
        </w:rPr>
      </w:pPr>
      <w:r>
        <w:rPr>
          <w:rFonts w:ascii="宋体" w:hAnsi="宋体" w:cs="宋体" w:hint="eastAsia"/>
          <w:sz w:val="28"/>
          <w:szCs w:val="28"/>
        </w:rPr>
        <w:t xml:space="preserve">5.3 </w:t>
      </w:r>
      <w:r>
        <w:rPr>
          <w:rFonts w:ascii="宋体" w:hAnsi="宋体" w:cs="宋体" w:hint="eastAsia"/>
          <w:sz w:val="28"/>
          <w:szCs w:val="28"/>
        </w:rPr>
        <w:t>保密要求：成交供应商在项目实施过程中，对采购人所提供的所有相关资料、数据，未经采购人书面同意不得向任何第三人泄露，且保密责任不因合同的终止或解除而失效。如采购人提出要求，成交供应商须无条件与采购人签订保密协议。项目完成后，成交供应商须把采购人提供的所有资料、数据完整归还采购人，并不得留存任何复制品。</w:t>
      </w:r>
    </w:p>
    <w:p w:rsidR="00141CEE" w:rsidRDefault="00E34D03">
      <w:pPr>
        <w:spacing w:line="360" w:lineRule="auto"/>
        <w:rPr>
          <w:rFonts w:ascii="宋体" w:eastAsia="宋体" w:hAnsi="宋体" w:cs="宋体"/>
          <w:b/>
          <w:color w:val="000000"/>
          <w:sz w:val="28"/>
          <w:szCs w:val="28"/>
        </w:rPr>
      </w:pPr>
      <w:r>
        <w:rPr>
          <w:rFonts w:ascii="宋体" w:eastAsia="宋体" w:hAnsi="宋体" w:cs="宋体" w:hint="eastAsia"/>
          <w:b/>
          <w:color w:val="000000"/>
          <w:sz w:val="28"/>
          <w:szCs w:val="28"/>
        </w:rPr>
        <w:t>7.</w:t>
      </w:r>
      <w:r>
        <w:rPr>
          <w:rFonts w:ascii="宋体" w:eastAsia="宋体" w:hAnsi="宋体" w:cs="宋体" w:hint="eastAsia"/>
          <w:b/>
          <w:color w:val="000000"/>
          <w:sz w:val="28"/>
          <w:szCs w:val="28"/>
        </w:rPr>
        <w:t>相关证件</w:t>
      </w:r>
    </w:p>
    <w:p w:rsidR="00141CEE" w:rsidRDefault="00E34D03">
      <w:pPr>
        <w:spacing w:line="360" w:lineRule="auto"/>
        <w:rPr>
          <w:rFonts w:ascii="宋体" w:eastAsia="宋体" w:hAnsi="宋体" w:cs="宋体"/>
          <w:bCs/>
          <w:color w:val="000000"/>
          <w:sz w:val="28"/>
          <w:szCs w:val="28"/>
        </w:rPr>
      </w:pPr>
      <w:r>
        <w:rPr>
          <w:rFonts w:ascii="宋体" w:eastAsia="宋体" w:hAnsi="宋体" w:cs="宋体" w:hint="eastAsia"/>
          <w:bCs/>
          <w:color w:val="000000"/>
          <w:sz w:val="28"/>
          <w:szCs w:val="28"/>
        </w:rPr>
        <w:t xml:space="preserve">7.1 </w:t>
      </w:r>
      <w:r>
        <w:rPr>
          <w:rFonts w:ascii="宋体" w:eastAsia="宋体" w:hAnsi="宋体" w:cs="宋体" w:hint="eastAsia"/>
          <w:bCs/>
          <w:color w:val="000000"/>
          <w:sz w:val="28"/>
          <w:szCs w:val="28"/>
        </w:rPr>
        <w:t>公司证件（营业执照、经营许可证</w:t>
      </w:r>
      <w:r>
        <w:rPr>
          <w:rFonts w:ascii="宋体" w:eastAsia="宋体" w:hAnsi="宋体" w:cs="宋体" w:hint="eastAsia"/>
          <w:bCs/>
          <w:color w:val="000000"/>
          <w:sz w:val="28"/>
          <w:szCs w:val="28"/>
        </w:rPr>
        <w:t>/</w:t>
      </w:r>
      <w:r>
        <w:rPr>
          <w:rFonts w:ascii="宋体" w:eastAsia="宋体" w:hAnsi="宋体" w:cs="宋体" w:hint="eastAsia"/>
          <w:bCs/>
          <w:color w:val="000000"/>
          <w:sz w:val="28"/>
          <w:szCs w:val="28"/>
        </w:rPr>
        <w:t>备案证）</w:t>
      </w:r>
    </w:p>
    <w:p w:rsidR="00141CEE" w:rsidRDefault="00E34D03">
      <w:pPr>
        <w:spacing w:line="360" w:lineRule="auto"/>
        <w:rPr>
          <w:rFonts w:ascii="宋体" w:eastAsia="宋体" w:hAnsi="宋体" w:cs="宋体"/>
          <w:bCs/>
          <w:color w:val="000000"/>
          <w:sz w:val="28"/>
          <w:szCs w:val="28"/>
        </w:rPr>
      </w:pPr>
      <w:r>
        <w:rPr>
          <w:rFonts w:ascii="宋体" w:eastAsia="宋体" w:hAnsi="宋体" w:cs="宋体" w:hint="eastAsia"/>
          <w:bCs/>
          <w:color w:val="000000"/>
          <w:sz w:val="28"/>
          <w:szCs w:val="28"/>
        </w:rPr>
        <w:t xml:space="preserve">7.2 </w:t>
      </w:r>
      <w:r>
        <w:rPr>
          <w:rFonts w:ascii="宋体" w:eastAsia="宋体" w:hAnsi="宋体" w:cs="宋体" w:hint="eastAsia"/>
          <w:bCs/>
          <w:color w:val="000000"/>
          <w:sz w:val="28"/>
          <w:szCs w:val="28"/>
        </w:rPr>
        <w:t>国家要求的实施本项目所需的检测资质证件。</w:t>
      </w:r>
    </w:p>
    <w:p w:rsidR="00141CEE" w:rsidRDefault="00E34D03">
      <w:pPr>
        <w:pStyle w:val="Default"/>
        <w:rPr>
          <w:rFonts w:ascii="宋体" w:hAnsi="宋体" w:cs="宋体"/>
          <w:bCs/>
          <w:sz w:val="28"/>
          <w:szCs w:val="28"/>
        </w:rPr>
      </w:pPr>
      <w:r>
        <w:rPr>
          <w:rFonts w:ascii="宋体" w:hAnsi="宋体" w:cs="宋体" w:hint="eastAsia"/>
          <w:bCs/>
          <w:sz w:val="28"/>
          <w:szCs w:val="28"/>
        </w:rPr>
        <w:t xml:space="preserve">7.3 </w:t>
      </w:r>
      <w:r>
        <w:rPr>
          <w:rFonts w:ascii="宋体" w:hAnsi="宋体" w:cs="宋体" w:hint="eastAsia"/>
          <w:bCs/>
          <w:sz w:val="28"/>
          <w:szCs w:val="28"/>
        </w:rPr>
        <w:t>能参与本项目的技术服务人员情况。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9"/>
        <w:gridCol w:w="2791"/>
        <w:gridCol w:w="2417"/>
        <w:gridCol w:w="1880"/>
      </w:tblGrid>
      <w:tr w:rsidR="00141CEE">
        <w:trPr>
          <w:cantSplit/>
          <w:trHeight w:hRule="exact" w:val="312"/>
          <w:jc w:val="center"/>
        </w:trPr>
        <w:tc>
          <w:tcPr>
            <w:tcW w:w="1409" w:type="dxa"/>
            <w:vAlign w:val="center"/>
          </w:tcPr>
          <w:p w:rsidR="00141CEE" w:rsidRDefault="00E34D03">
            <w:pPr>
              <w:jc w:val="center"/>
              <w:rPr>
                <w:rFonts w:ascii="宋体" w:hAnsi="宋体"/>
                <w:color w:val="000000"/>
                <w:sz w:val="24"/>
              </w:rPr>
            </w:pPr>
            <w:r>
              <w:rPr>
                <w:rFonts w:ascii="宋体" w:hAnsi="宋体"/>
                <w:color w:val="000000"/>
                <w:sz w:val="24"/>
              </w:rPr>
              <w:t>姓名</w:t>
            </w:r>
          </w:p>
        </w:tc>
        <w:tc>
          <w:tcPr>
            <w:tcW w:w="2791" w:type="dxa"/>
            <w:vAlign w:val="center"/>
          </w:tcPr>
          <w:p w:rsidR="00141CEE" w:rsidRDefault="00E34D03">
            <w:pPr>
              <w:jc w:val="center"/>
              <w:rPr>
                <w:rFonts w:ascii="宋体" w:hAnsi="宋体"/>
                <w:color w:val="000000"/>
                <w:sz w:val="24"/>
              </w:rPr>
            </w:pPr>
            <w:r>
              <w:rPr>
                <w:rFonts w:ascii="宋体" w:hAnsi="宋体"/>
                <w:color w:val="000000"/>
                <w:sz w:val="24"/>
              </w:rPr>
              <w:t>资格证书</w:t>
            </w:r>
          </w:p>
        </w:tc>
        <w:tc>
          <w:tcPr>
            <w:tcW w:w="2417" w:type="dxa"/>
            <w:vAlign w:val="center"/>
          </w:tcPr>
          <w:p w:rsidR="00141CEE" w:rsidRDefault="00E34D03">
            <w:pPr>
              <w:jc w:val="center"/>
              <w:rPr>
                <w:rFonts w:ascii="宋体" w:hAnsi="宋体"/>
                <w:color w:val="000000"/>
                <w:sz w:val="24"/>
              </w:rPr>
            </w:pPr>
            <w:r>
              <w:rPr>
                <w:rFonts w:ascii="宋体" w:hAnsi="宋体"/>
                <w:color w:val="000000"/>
                <w:sz w:val="24"/>
              </w:rPr>
              <w:t>工作内容</w:t>
            </w:r>
          </w:p>
        </w:tc>
        <w:tc>
          <w:tcPr>
            <w:tcW w:w="1880" w:type="dxa"/>
            <w:vAlign w:val="center"/>
          </w:tcPr>
          <w:p w:rsidR="00141CEE" w:rsidRDefault="00E34D03">
            <w:pPr>
              <w:jc w:val="center"/>
              <w:rPr>
                <w:rFonts w:ascii="宋体" w:hAnsi="宋体"/>
                <w:color w:val="000000"/>
                <w:sz w:val="24"/>
              </w:rPr>
            </w:pPr>
            <w:r>
              <w:rPr>
                <w:rFonts w:ascii="宋体" w:hAnsi="宋体"/>
                <w:color w:val="000000"/>
                <w:sz w:val="24"/>
              </w:rPr>
              <w:t>是否参与</w:t>
            </w:r>
          </w:p>
        </w:tc>
      </w:tr>
      <w:tr w:rsidR="00141CEE">
        <w:trPr>
          <w:cantSplit/>
          <w:trHeight w:hRule="exact" w:val="312"/>
          <w:jc w:val="center"/>
        </w:trPr>
        <w:tc>
          <w:tcPr>
            <w:tcW w:w="1409" w:type="dxa"/>
            <w:vAlign w:val="center"/>
          </w:tcPr>
          <w:p w:rsidR="00141CEE" w:rsidRDefault="00141CEE">
            <w:pPr>
              <w:jc w:val="center"/>
              <w:rPr>
                <w:rFonts w:ascii="宋体" w:hAnsi="宋体"/>
                <w:color w:val="000000"/>
                <w:sz w:val="24"/>
              </w:rPr>
            </w:pPr>
          </w:p>
        </w:tc>
        <w:tc>
          <w:tcPr>
            <w:tcW w:w="2791" w:type="dxa"/>
            <w:vAlign w:val="center"/>
          </w:tcPr>
          <w:p w:rsidR="00141CEE" w:rsidRDefault="00141CEE">
            <w:pPr>
              <w:jc w:val="center"/>
              <w:rPr>
                <w:rFonts w:ascii="宋体" w:hAnsi="宋体"/>
                <w:color w:val="000000"/>
                <w:sz w:val="24"/>
              </w:rPr>
            </w:pPr>
          </w:p>
        </w:tc>
        <w:tc>
          <w:tcPr>
            <w:tcW w:w="2417" w:type="dxa"/>
            <w:vAlign w:val="center"/>
          </w:tcPr>
          <w:p w:rsidR="00141CEE" w:rsidRDefault="00E34D03">
            <w:pPr>
              <w:jc w:val="center"/>
              <w:rPr>
                <w:rFonts w:ascii="宋体" w:hAnsi="宋体"/>
                <w:color w:val="000000"/>
                <w:sz w:val="24"/>
              </w:rPr>
            </w:pPr>
            <w:r>
              <w:rPr>
                <w:rFonts w:ascii="宋体" w:hAnsi="宋体"/>
                <w:color w:val="000000"/>
                <w:sz w:val="24"/>
              </w:rPr>
              <w:t>放射检测与评价</w:t>
            </w:r>
          </w:p>
        </w:tc>
        <w:tc>
          <w:tcPr>
            <w:tcW w:w="1880" w:type="dxa"/>
          </w:tcPr>
          <w:p w:rsidR="00141CEE" w:rsidRDefault="00E34D03">
            <w:pPr>
              <w:jc w:val="center"/>
            </w:pPr>
            <w:r>
              <w:rPr>
                <w:rFonts w:ascii="宋体" w:hAnsi="宋体"/>
                <w:color w:val="000000"/>
                <w:sz w:val="24"/>
              </w:rPr>
              <w:t>是</w:t>
            </w:r>
            <w:r>
              <w:rPr>
                <w:rFonts w:ascii="宋体" w:hAnsi="宋体" w:hint="eastAsia"/>
                <w:color w:val="000000"/>
                <w:sz w:val="24"/>
              </w:rPr>
              <w:sym w:font="Wingdings" w:char="F0FE"/>
            </w:r>
            <w:r>
              <w:rPr>
                <w:rFonts w:ascii="宋体" w:hAnsi="宋体"/>
                <w:color w:val="000000"/>
                <w:sz w:val="24"/>
              </w:rPr>
              <w:t xml:space="preserve"> </w:t>
            </w:r>
            <w:r>
              <w:rPr>
                <w:rFonts w:ascii="宋体" w:hAnsi="宋体"/>
                <w:color w:val="000000"/>
                <w:sz w:val="24"/>
              </w:rPr>
              <w:t>否</w:t>
            </w:r>
            <w:r>
              <w:rPr>
                <w:rFonts w:ascii="宋体" w:hAnsi="宋体"/>
                <w:color w:val="000000"/>
                <w:sz w:val="24"/>
              </w:rPr>
              <w:sym w:font="Wingdings" w:char="F06F"/>
            </w:r>
          </w:p>
        </w:tc>
      </w:tr>
      <w:tr w:rsidR="00141CEE">
        <w:trPr>
          <w:cantSplit/>
          <w:trHeight w:hRule="exact" w:val="312"/>
          <w:jc w:val="center"/>
        </w:trPr>
        <w:tc>
          <w:tcPr>
            <w:tcW w:w="1409" w:type="dxa"/>
            <w:vAlign w:val="center"/>
          </w:tcPr>
          <w:p w:rsidR="00141CEE" w:rsidRDefault="00141CEE">
            <w:pPr>
              <w:jc w:val="center"/>
              <w:rPr>
                <w:rFonts w:ascii="宋体" w:hAnsi="宋体"/>
                <w:color w:val="000000"/>
                <w:sz w:val="24"/>
              </w:rPr>
            </w:pPr>
          </w:p>
        </w:tc>
        <w:tc>
          <w:tcPr>
            <w:tcW w:w="2791" w:type="dxa"/>
            <w:vAlign w:val="center"/>
          </w:tcPr>
          <w:p w:rsidR="00141CEE" w:rsidRDefault="00141CEE">
            <w:pPr>
              <w:jc w:val="center"/>
              <w:rPr>
                <w:rFonts w:ascii="宋体" w:hAnsi="宋体"/>
                <w:color w:val="000000"/>
                <w:sz w:val="24"/>
              </w:rPr>
            </w:pPr>
          </w:p>
        </w:tc>
        <w:tc>
          <w:tcPr>
            <w:tcW w:w="2417" w:type="dxa"/>
            <w:vAlign w:val="center"/>
          </w:tcPr>
          <w:p w:rsidR="00141CEE" w:rsidRDefault="00E34D03">
            <w:pPr>
              <w:jc w:val="center"/>
              <w:rPr>
                <w:rFonts w:ascii="宋体" w:hAnsi="宋体"/>
                <w:color w:val="000000"/>
                <w:sz w:val="24"/>
              </w:rPr>
            </w:pPr>
            <w:r>
              <w:rPr>
                <w:rFonts w:ascii="宋体" w:hAnsi="宋体" w:hint="eastAsia"/>
                <w:color w:val="000000"/>
                <w:sz w:val="24"/>
              </w:rPr>
              <w:t>报告编制</w:t>
            </w:r>
          </w:p>
        </w:tc>
        <w:tc>
          <w:tcPr>
            <w:tcW w:w="1880" w:type="dxa"/>
          </w:tcPr>
          <w:p w:rsidR="00141CEE" w:rsidRDefault="00E34D03">
            <w:pPr>
              <w:jc w:val="center"/>
            </w:pPr>
            <w:r>
              <w:rPr>
                <w:rFonts w:ascii="宋体" w:hAnsi="宋体"/>
                <w:color w:val="000000"/>
                <w:sz w:val="24"/>
              </w:rPr>
              <w:t>是</w:t>
            </w:r>
            <w:r>
              <w:rPr>
                <w:rFonts w:ascii="宋体" w:hAnsi="宋体" w:hint="eastAsia"/>
                <w:color w:val="000000"/>
                <w:sz w:val="24"/>
              </w:rPr>
              <w:sym w:font="Wingdings" w:char="F0FE"/>
            </w:r>
            <w:r>
              <w:rPr>
                <w:rFonts w:ascii="宋体" w:hAnsi="宋体"/>
                <w:color w:val="000000"/>
                <w:sz w:val="24"/>
              </w:rPr>
              <w:t xml:space="preserve"> </w:t>
            </w:r>
            <w:r>
              <w:rPr>
                <w:rFonts w:ascii="宋体" w:hAnsi="宋体"/>
                <w:color w:val="000000"/>
                <w:sz w:val="24"/>
              </w:rPr>
              <w:t>否</w:t>
            </w:r>
            <w:r>
              <w:rPr>
                <w:rFonts w:ascii="宋体" w:hAnsi="宋体"/>
                <w:color w:val="000000"/>
                <w:sz w:val="24"/>
              </w:rPr>
              <w:sym w:font="Wingdings" w:char="F06F"/>
            </w:r>
          </w:p>
        </w:tc>
      </w:tr>
      <w:tr w:rsidR="00141CEE">
        <w:trPr>
          <w:cantSplit/>
          <w:trHeight w:hRule="exact" w:val="312"/>
          <w:jc w:val="center"/>
        </w:trPr>
        <w:tc>
          <w:tcPr>
            <w:tcW w:w="1409" w:type="dxa"/>
            <w:vAlign w:val="center"/>
          </w:tcPr>
          <w:p w:rsidR="00141CEE" w:rsidRDefault="00141CEE">
            <w:pPr>
              <w:jc w:val="center"/>
              <w:rPr>
                <w:rFonts w:ascii="宋体" w:hAnsi="宋体"/>
                <w:color w:val="000000"/>
                <w:sz w:val="24"/>
              </w:rPr>
            </w:pPr>
          </w:p>
        </w:tc>
        <w:tc>
          <w:tcPr>
            <w:tcW w:w="2791" w:type="dxa"/>
            <w:vAlign w:val="center"/>
          </w:tcPr>
          <w:p w:rsidR="00141CEE" w:rsidRDefault="00141CEE">
            <w:pPr>
              <w:jc w:val="center"/>
              <w:rPr>
                <w:rFonts w:ascii="宋体" w:hAnsi="宋体"/>
                <w:color w:val="000000"/>
                <w:sz w:val="24"/>
              </w:rPr>
            </w:pPr>
          </w:p>
        </w:tc>
        <w:tc>
          <w:tcPr>
            <w:tcW w:w="2417" w:type="dxa"/>
            <w:vAlign w:val="center"/>
          </w:tcPr>
          <w:p w:rsidR="00141CEE" w:rsidRDefault="00E34D03">
            <w:pPr>
              <w:jc w:val="center"/>
            </w:pPr>
            <w:r>
              <w:rPr>
                <w:rFonts w:ascii="宋体" w:hAnsi="宋体"/>
                <w:color w:val="000000"/>
                <w:sz w:val="24"/>
              </w:rPr>
              <w:t>放射</w:t>
            </w:r>
            <w:r>
              <w:rPr>
                <w:rFonts w:ascii="宋体" w:hAnsi="宋体" w:hint="eastAsia"/>
                <w:color w:val="000000"/>
                <w:sz w:val="24"/>
              </w:rPr>
              <w:t>评价</w:t>
            </w:r>
          </w:p>
        </w:tc>
        <w:tc>
          <w:tcPr>
            <w:tcW w:w="1880" w:type="dxa"/>
          </w:tcPr>
          <w:p w:rsidR="00141CEE" w:rsidRDefault="00E34D03">
            <w:pPr>
              <w:jc w:val="center"/>
            </w:pPr>
            <w:r>
              <w:rPr>
                <w:rFonts w:ascii="宋体" w:hAnsi="宋体"/>
                <w:color w:val="000000"/>
                <w:sz w:val="24"/>
              </w:rPr>
              <w:t>是</w:t>
            </w:r>
            <w:r>
              <w:rPr>
                <w:rFonts w:ascii="宋体" w:hAnsi="宋体" w:hint="eastAsia"/>
                <w:color w:val="000000"/>
                <w:sz w:val="24"/>
              </w:rPr>
              <w:sym w:font="Wingdings" w:char="F0FE"/>
            </w:r>
            <w:r>
              <w:rPr>
                <w:rFonts w:ascii="宋体" w:hAnsi="宋体"/>
                <w:color w:val="000000"/>
                <w:sz w:val="24"/>
              </w:rPr>
              <w:t xml:space="preserve"> </w:t>
            </w:r>
            <w:r>
              <w:rPr>
                <w:rFonts w:ascii="宋体" w:hAnsi="宋体"/>
                <w:color w:val="000000"/>
                <w:sz w:val="24"/>
              </w:rPr>
              <w:t>否</w:t>
            </w:r>
            <w:r>
              <w:rPr>
                <w:rFonts w:ascii="宋体" w:hAnsi="宋体"/>
                <w:color w:val="000000"/>
                <w:sz w:val="24"/>
              </w:rPr>
              <w:sym w:font="Wingdings" w:char="F06F"/>
            </w:r>
          </w:p>
        </w:tc>
      </w:tr>
      <w:tr w:rsidR="00141CEE">
        <w:trPr>
          <w:cantSplit/>
          <w:trHeight w:hRule="exact" w:val="312"/>
          <w:jc w:val="center"/>
        </w:trPr>
        <w:tc>
          <w:tcPr>
            <w:tcW w:w="1409" w:type="dxa"/>
            <w:vAlign w:val="center"/>
          </w:tcPr>
          <w:p w:rsidR="00141CEE" w:rsidRDefault="00141CEE">
            <w:pPr>
              <w:jc w:val="center"/>
              <w:rPr>
                <w:rFonts w:ascii="宋体" w:hAnsi="宋体"/>
                <w:color w:val="000000"/>
                <w:sz w:val="24"/>
              </w:rPr>
            </w:pPr>
          </w:p>
        </w:tc>
        <w:tc>
          <w:tcPr>
            <w:tcW w:w="2791" w:type="dxa"/>
            <w:vAlign w:val="center"/>
          </w:tcPr>
          <w:p w:rsidR="00141CEE" w:rsidRDefault="00141CEE">
            <w:pPr>
              <w:jc w:val="center"/>
              <w:rPr>
                <w:rFonts w:ascii="宋体" w:hAnsi="宋体"/>
                <w:color w:val="000000"/>
                <w:sz w:val="24"/>
              </w:rPr>
            </w:pPr>
          </w:p>
        </w:tc>
        <w:tc>
          <w:tcPr>
            <w:tcW w:w="2417" w:type="dxa"/>
            <w:vAlign w:val="center"/>
          </w:tcPr>
          <w:p w:rsidR="00141CEE" w:rsidRDefault="00E34D03">
            <w:pPr>
              <w:jc w:val="center"/>
              <w:rPr>
                <w:rFonts w:ascii="宋体" w:hAnsi="宋体"/>
                <w:color w:val="000000"/>
                <w:sz w:val="24"/>
              </w:rPr>
            </w:pPr>
            <w:r>
              <w:rPr>
                <w:rFonts w:ascii="宋体" w:hAnsi="宋体"/>
                <w:color w:val="000000"/>
                <w:sz w:val="24"/>
              </w:rPr>
              <w:t>放射检测</w:t>
            </w:r>
          </w:p>
        </w:tc>
        <w:tc>
          <w:tcPr>
            <w:tcW w:w="1880" w:type="dxa"/>
          </w:tcPr>
          <w:p w:rsidR="00141CEE" w:rsidRDefault="00E34D03">
            <w:pPr>
              <w:jc w:val="center"/>
            </w:pPr>
            <w:r>
              <w:rPr>
                <w:rFonts w:ascii="宋体" w:hAnsi="宋体"/>
                <w:color w:val="000000"/>
                <w:sz w:val="24"/>
              </w:rPr>
              <w:t>是</w:t>
            </w:r>
            <w:r>
              <w:rPr>
                <w:rFonts w:ascii="宋体" w:hAnsi="宋体" w:hint="eastAsia"/>
                <w:color w:val="000000"/>
                <w:sz w:val="24"/>
              </w:rPr>
              <w:sym w:font="Wingdings" w:char="F0FE"/>
            </w:r>
            <w:r>
              <w:rPr>
                <w:rFonts w:ascii="宋体" w:hAnsi="宋体"/>
                <w:color w:val="000000"/>
                <w:sz w:val="24"/>
              </w:rPr>
              <w:t xml:space="preserve"> </w:t>
            </w:r>
            <w:r>
              <w:rPr>
                <w:rFonts w:ascii="宋体" w:hAnsi="宋体"/>
                <w:color w:val="000000"/>
                <w:sz w:val="24"/>
              </w:rPr>
              <w:t>否</w:t>
            </w:r>
            <w:r>
              <w:rPr>
                <w:rFonts w:ascii="宋体" w:hAnsi="宋体"/>
                <w:color w:val="000000"/>
                <w:sz w:val="24"/>
              </w:rPr>
              <w:sym w:font="Wingdings" w:char="F06F"/>
            </w:r>
          </w:p>
        </w:tc>
      </w:tr>
      <w:tr w:rsidR="00141CEE">
        <w:trPr>
          <w:cantSplit/>
          <w:trHeight w:hRule="exact" w:val="312"/>
          <w:jc w:val="center"/>
        </w:trPr>
        <w:tc>
          <w:tcPr>
            <w:tcW w:w="1409" w:type="dxa"/>
            <w:vAlign w:val="center"/>
          </w:tcPr>
          <w:p w:rsidR="00141CEE" w:rsidRDefault="00141CEE">
            <w:pPr>
              <w:jc w:val="center"/>
              <w:rPr>
                <w:rFonts w:ascii="宋体" w:hAnsi="宋体"/>
                <w:color w:val="000000"/>
                <w:sz w:val="24"/>
              </w:rPr>
            </w:pPr>
          </w:p>
        </w:tc>
        <w:tc>
          <w:tcPr>
            <w:tcW w:w="2791" w:type="dxa"/>
            <w:vAlign w:val="center"/>
          </w:tcPr>
          <w:p w:rsidR="00141CEE" w:rsidRDefault="00141CEE">
            <w:pPr>
              <w:jc w:val="center"/>
              <w:rPr>
                <w:rFonts w:ascii="宋体" w:hAnsi="宋体"/>
                <w:color w:val="000000"/>
                <w:sz w:val="24"/>
              </w:rPr>
            </w:pPr>
          </w:p>
        </w:tc>
        <w:tc>
          <w:tcPr>
            <w:tcW w:w="2417" w:type="dxa"/>
            <w:vAlign w:val="center"/>
          </w:tcPr>
          <w:p w:rsidR="00141CEE" w:rsidRDefault="00E34D03">
            <w:pPr>
              <w:jc w:val="center"/>
              <w:rPr>
                <w:rFonts w:ascii="宋体" w:hAnsi="宋体"/>
                <w:color w:val="000000"/>
                <w:sz w:val="24"/>
              </w:rPr>
            </w:pPr>
            <w:r>
              <w:rPr>
                <w:rFonts w:ascii="宋体" w:hAnsi="宋体"/>
                <w:color w:val="000000"/>
                <w:sz w:val="24"/>
              </w:rPr>
              <w:t>放射检测</w:t>
            </w:r>
            <w:r>
              <w:rPr>
                <w:rFonts w:ascii="宋体" w:hAnsi="宋体" w:hint="eastAsia"/>
                <w:color w:val="000000"/>
                <w:sz w:val="24"/>
              </w:rPr>
              <w:t>助理</w:t>
            </w:r>
          </w:p>
        </w:tc>
        <w:tc>
          <w:tcPr>
            <w:tcW w:w="1880" w:type="dxa"/>
          </w:tcPr>
          <w:p w:rsidR="00141CEE" w:rsidRDefault="00E34D03">
            <w:pPr>
              <w:jc w:val="center"/>
            </w:pPr>
            <w:r>
              <w:rPr>
                <w:rFonts w:ascii="宋体" w:hAnsi="宋体"/>
                <w:color w:val="000000"/>
                <w:sz w:val="24"/>
              </w:rPr>
              <w:t>是</w:t>
            </w:r>
            <w:r>
              <w:rPr>
                <w:rFonts w:ascii="宋体" w:hAnsi="宋体" w:hint="eastAsia"/>
                <w:color w:val="000000"/>
                <w:sz w:val="24"/>
              </w:rPr>
              <w:sym w:font="Wingdings" w:char="F0FE"/>
            </w:r>
            <w:r>
              <w:rPr>
                <w:rFonts w:ascii="宋体" w:hAnsi="宋体"/>
                <w:color w:val="000000"/>
                <w:sz w:val="24"/>
              </w:rPr>
              <w:t xml:space="preserve"> </w:t>
            </w:r>
            <w:r>
              <w:rPr>
                <w:rFonts w:ascii="宋体" w:hAnsi="宋体"/>
                <w:color w:val="000000"/>
                <w:sz w:val="24"/>
              </w:rPr>
              <w:t>否</w:t>
            </w:r>
            <w:r>
              <w:rPr>
                <w:rFonts w:ascii="宋体" w:hAnsi="宋体"/>
                <w:color w:val="000000"/>
                <w:sz w:val="24"/>
              </w:rPr>
              <w:sym w:font="Wingdings" w:char="F06F"/>
            </w:r>
          </w:p>
        </w:tc>
      </w:tr>
      <w:tr w:rsidR="00141CEE">
        <w:trPr>
          <w:cantSplit/>
          <w:trHeight w:hRule="exact" w:val="312"/>
          <w:jc w:val="center"/>
        </w:trPr>
        <w:tc>
          <w:tcPr>
            <w:tcW w:w="1409" w:type="dxa"/>
            <w:vAlign w:val="center"/>
          </w:tcPr>
          <w:p w:rsidR="00141CEE" w:rsidRDefault="00141CEE">
            <w:pPr>
              <w:jc w:val="center"/>
              <w:rPr>
                <w:rFonts w:ascii="宋体" w:hAnsi="宋体"/>
                <w:color w:val="000000"/>
                <w:sz w:val="24"/>
              </w:rPr>
            </w:pPr>
          </w:p>
        </w:tc>
        <w:tc>
          <w:tcPr>
            <w:tcW w:w="2791" w:type="dxa"/>
            <w:vAlign w:val="center"/>
          </w:tcPr>
          <w:p w:rsidR="00141CEE" w:rsidRDefault="00141CEE">
            <w:pPr>
              <w:jc w:val="center"/>
              <w:rPr>
                <w:rFonts w:ascii="宋体" w:hAnsi="宋体"/>
                <w:color w:val="000000"/>
                <w:sz w:val="24"/>
              </w:rPr>
            </w:pPr>
          </w:p>
        </w:tc>
        <w:tc>
          <w:tcPr>
            <w:tcW w:w="2417" w:type="dxa"/>
            <w:vAlign w:val="center"/>
          </w:tcPr>
          <w:p w:rsidR="00141CEE" w:rsidRDefault="00141CEE">
            <w:pPr>
              <w:jc w:val="center"/>
              <w:rPr>
                <w:rFonts w:ascii="宋体" w:hAnsi="宋体"/>
                <w:color w:val="000000"/>
                <w:sz w:val="24"/>
              </w:rPr>
            </w:pPr>
          </w:p>
        </w:tc>
        <w:tc>
          <w:tcPr>
            <w:tcW w:w="1880" w:type="dxa"/>
          </w:tcPr>
          <w:p w:rsidR="00141CEE" w:rsidRDefault="00141CEE">
            <w:pPr>
              <w:jc w:val="center"/>
              <w:rPr>
                <w:rFonts w:ascii="宋体" w:hAnsi="宋体"/>
                <w:color w:val="000000"/>
                <w:sz w:val="24"/>
              </w:rPr>
            </w:pPr>
          </w:p>
        </w:tc>
      </w:tr>
    </w:tbl>
    <w:p w:rsidR="00141CEE" w:rsidRDefault="00141CEE">
      <w:pPr>
        <w:spacing w:line="360" w:lineRule="auto"/>
        <w:jc w:val="left"/>
        <w:rPr>
          <w:rFonts w:eastAsiaTheme="majorEastAsia" w:cstheme="majorEastAsia"/>
          <w:color w:val="333333"/>
          <w:sz w:val="28"/>
          <w:szCs w:val="28"/>
          <w:u w:val="single"/>
          <w:shd w:val="clear" w:color="auto" w:fill="FFFFFF"/>
        </w:rPr>
      </w:pPr>
    </w:p>
    <w:p w:rsidR="00141CEE" w:rsidRDefault="00141CEE">
      <w:pPr>
        <w:spacing w:line="360" w:lineRule="auto"/>
        <w:rPr>
          <w:rFonts w:eastAsiaTheme="majorEastAsia" w:cstheme="majorEastAsia"/>
          <w:sz w:val="28"/>
          <w:szCs w:val="28"/>
        </w:rPr>
      </w:pPr>
    </w:p>
    <w:sectPr w:rsidR="00141CEE" w:rsidSect="00141C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D03" w:rsidRDefault="00E34D03" w:rsidP="00141CEE">
      <w:r>
        <w:separator/>
      </w:r>
    </w:p>
  </w:endnote>
  <w:endnote w:type="continuationSeparator" w:id="0">
    <w:p w:rsidR="00E34D03" w:rsidRDefault="00E34D03" w:rsidP="00141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D03" w:rsidRDefault="00E34D03" w:rsidP="00141CEE">
      <w:r>
        <w:separator/>
      </w:r>
    </w:p>
  </w:footnote>
  <w:footnote w:type="continuationSeparator" w:id="0">
    <w:p w:rsidR="00E34D03" w:rsidRDefault="00E34D03" w:rsidP="00141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8AA625"/>
    <w:multiLevelType w:val="singleLevel"/>
    <w:tmpl w:val="E88AA625"/>
    <w:lvl w:ilvl="0">
      <w:start w:val="1"/>
      <w:numFmt w:val="decimal"/>
      <w:lvlText w:val="%1."/>
      <w:lvlJc w:val="left"/>
      <w:pPr>
        <w:tabs>
          <w:tab w:val="left" w:pos="312"/>
        </w:tabs>
      </w:pPr>
    </w:lvl>
  </w:abstractNum>
  <w:abstractNum w:abstractNumId="1">
    <w:nsid w:val="EE21DA59"/>
    <w:multiLevelType w:val="singleLevel"/>
    <w:tmpl w:val="EE21DA59"/>
    <w:lvl w:ilvl="0">
      <w:start w:val="1"/>
      <w:numFmt w:val="decimal"/>
      <w:lvlText w:val="%1."/>
      <w:lvlJc w:val="left"/>
      <w:pPr>
        <w:tabs>
          <w:tab w:val="left" w:pos="312"/>
        </w:tabs>
      </w:pPr>
    </w:lvl>
  </w:abstractNum>
  <w:abstractNum w:abstractNumId="2">
    <w:nsid w:val="F19288A3"/>
    <w:multiLevelType w:val="singleLevel"/>
    <w:tmpl w:val="F19288A3"/>
    <w:lvl w:ilvl="0">
      <w:start w:val="1"/>
      <w:numFmt w:val="decimal"/>
      <w:lvlText w:val="%1."/>
      <w:lvlJc w:val="left"/>
      <w:pPr>
        <w:tabs>
          <w:tab w:val="left" w:pos="312"/>
        </w:tabs>
      </w:pPr>
      <w:rPr>
        <w:rFonts w:hint="default"/>
        <w:b w:val="0"/>
        <w:bCs w:val="0"/>
      </w:rPr>
    </w:lvl>
  </w:abstractNum>
  <w:abstractNum w:abstractNumId="3">
    <w:nsid w:val="45299E35"/>
    <w:multiLevelType w:val="singleLevel"/>
    <w:tmpl w:val="45299E35"/>
    <w:lvl w:ilvl="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c2OTZlY2I4NDgxOGQ2YTkwZTZkZTQwNWY2NTVkMzMifQ=="/>
  </w:docVars>
  <w:rsids>
    <w:rsidRoot w:val="68476D97"/>
    <w:rsid w:val="00141CEE"/>
    <w:rsid w:val="005C6ADC"/>
    <w:rsid w:val="00BD142B"/>
    <w:rsid w:val="00E34D03"/>
    <w:rsid w:val="03765917"/>
    <w:rsid w:val="03FC19E7"/>
    <w:rsid w:val="04B741B2"/>
    <w:rsid w:val="04BC6B92"/>
    <w:rsid w:val="0556365E"/>
    <w:rsid w:val="06321412"/>
    <w:rsid w:val="07273656"/>
    <w:rsid w:val="08166F12"/>
    <w:rsid w:val="08CE040A"/>
    <w:rsid w:val="0AC24DD4"/>
    <w:rsid w:val="0C372954"/>
    <w:rsid w:val="0D1821E1"/>
    <w:rsid w:val="0F5034CC"/>
    <w:rsid w:val="132D60B6"/>
    <w:rsid w:val="15ED6D07"/>
    <w:rsid w:val="1E7E1EBC"/>
    <w:rsid w:val="20AB7896"/>
    <w:rsid w:val="22763A76"/>
    <w:rsid w:val="23AB1818"/>
    <w:rsid w:val="24A800E5"/>
    <w:rsid w:val="2959155B"/>
    <w:rsid w:val="2B787679"/>
    <w:rsid w:val="2BE90A16"/>
    <w:rsid w:val="2BF4760E"/>
    <w:rsid w:val="2D834CED"/>
    <w:rsid w:val="307F4351"/>
    <w:rsid w:val="33E052F4"/>
    <w:rsid w:val="34791471"/>
    <w:rsid w:val="380B366D"/>
    <w:rsid w:val="38402264"/>
    <w:rsid w:val="393241C6"/>
    <w:rsid w:val="39730417"/>
    <w:rsid w:val="39E66E3B"/>
    <w:rsid w:val="3C3D6D89"/>
    <w:rsid w:val="3EBB1A8A"/>
    <w:rsid w:val="406B7E6B"/>
    <w:rsid w:val="499F22AE"/>
    <w:rsid w:val="4B2D097A"/>
    <w:rsid w:val="4B9B40EF"/>
    <w:rsid w:val="4C360394"/>
    <w:rsid w:val="54273E81"/>
    <w:rsid w:val="5485392C"/>
    <w:rsid w:val="56C3281A"/>
    <w:rsid w:val="57D7754D"/>
    <w:rsid w:val="58D64BF7"/>
    <w:rsid w:val="5966283D"/>
    <w:rsid w:val="5C995D4E"/>
    <w:rsid w:val="61CC07A3"/>
    <w:rsid w:val="65A23CFC"/>
    <w:rsid w:val="6659611C"/>
    <w:rsid w:val="68476D97"/>
    <w:rsid w:val="69D320BA"/>
    <w:rsid w:val="6C0A3B91"/>
    <w:rsid w:val="6C9C6D62"/>
    <w:rsid w:val="6D080C0F"/>
    <w:rsid w:val="723109ED"/>
    <w:rsid w:val="7709405E"/>
    <w:rsid w:val="7B1B4E71"/>
    <w:rsid w:val="7D513B99"/>
    <w:rsid w:val="7D7A3B6A"/>
    <w:rsid w:val="7D7B50BB"/>
    <w:rsid w:val="7EBA0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141CEE"/>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Char"/>
    <w:semiHidden/>
    <w:unhideWhenUsed/>
    <w:qFormat/>
    <w:rsid w:val="00141CEE"/>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41CEE"/>
    <w:pPr>
      <w:widowControl w:val="0"/>
      <w:autoSpaceDE w:val="0"/>
      <w:autoSpaceDN w:val="0"/>
      <w:adjustRightInd w:val="0"/>
    </w:pPr>
    <w:rPr>
      <w:rFonts w:ascii="Arial" w:hAnsi="Arial" w:cs="Arial"/>
      <w:color w:val="000000"/>
      <w:sz w:val="24"/>
      <w:szCs w:val="24"/>
    </w:rPr>
  </w:style>
  <w:style w:type="paragraph" w:styleId="a3">
    <w:name w:val="footer"/>
    <w:basedOn w:val="a"/>
    <w:qFormat/>
    <w:rsid w:val="00141CEE"/>
    <w:pPr>
      <w:tabs>
        <w:tab w:val="center" w:pos="4153"/>
        <w:tab w:val="right" w:pos="8306"/>
      </w:tabs>
      <w:snapToGrid w:val="0"/>
      <w:jc w:val="left"/>
    </w:pPr>
    <w:rPr>
      <w:sz w:val="18"/>
    </w:rPr>
  </w:style>
  <w:style w:type="paragraph" w:styleId="a4">
    <w:name w:val="header"/>
    <w:basedOn w:val="a"/>
    <w:qFormat/>
    <w:rsid w:val="00141C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141CEE"/>
    <w:pPr>
      <w:spacing w:beforeAutospacing="1" w:afterAutospacing="1"/>
      <w:jc w:val="left"/>
    </w:pPr>
    <w:rPr>
      <w:rFonts w:cs="Times New Roman"/>
      <w:kern w:val="0"/>
      <w:sz w:val="24"/>
    </w:rPr>
  </w:style>
  <w:style w:type="table" w:styleId="a6">
    <w:name w:val="Table Grid"/>
    <w:basedOn w:val="a1"/>
    <w:qFormat/>
    <w:rsid w:val="00141C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141CEE"/>
    <w:rPr>
      <w:color w:val="0000FF"/>
      <w:u w:val="single"/>
    </w:rPr>
  </w:style>
  <w:style w:type="character" w:customStyle="1" w:styleId="4Char">
    <w:name w:val="标题 4 Char"/>
    <w:link w:val="4"/>
    <w:qFormat/>
    <w:rsid w:val="00141CEE"/>
    <w:rPr>
      <w:rFonts w:ascii="Arial" w:eastAsia="黑体" w:hAnsi="Arial"/>
      <w:b/>
      <w:sz w:val="28"/>
    </w:rPr>
  </w:style>
  <w:style w:type="character" w:customStyle="1" w:styleId="font01">
    <w:name w:val="font01"/>
    <w:basedOn w:val="a0"/>
    <w:qFormat/>
    <w:rsid w:val="00141CEE"/>
    <w:rPr>
      <w:rFonts w:ascii="宋体" w:eastAsia="宋体" w:hAnsi="宋体" w:cs="宋体" w:hint="eastAsia"/>
      <w:color w:val="000000"/>
      <w:sz w:val="24"/>
      <w:szCs w:val="24"/>
      <w:u w:val="none"/>
    </w:rPr>
  </w:style>
  <w:style w:type="character" w:customStyle="1" w:styleId="font31">
    <w:name w:val="font31"/>
    <w:basedOn w:val="a0"/>
    <w:qFormat/>
    <w:rsid w:val="00141CEE"/>
    <w:rPr>
      <w:rFonts w:ascii="宋体" w:eastAsia="宋体" w:hAnsi="宋体" w:cs="宋体" w:hint="eastAsia"/>
      <w:b/>
      <w:bCs/>
      <w:color w:val="FF0000"/>
      <w:sz w:val="24"/>
      <w:szCs w:val="24"/>
      <w:u w:val="none"/>
    </w:rPr>
  </w:style>
  <w:style w:type="character" w:customStyle="1" w:styleId="font21">
    <w:name w:val="font21"/>
    <w:basedOn w:val="a0"/>
    <w:qFormat/>
    <w:rsid w:val="00141CEE"/>
    <w:rPr>
      <w:rFonts w:ascii="宋体" w:eastAsia="宋体" w:hAnsi="宋体" w:cs="宋体" w:hint="eastAsia"/>
      <w:color w:val="FF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设备科-黄宇航</dc:creator>
  <cp:lastModifiedBy>林裕</cp:lastModifiedBy>
  <cp:revision>2</cp:revision>
  <dcterms:created xsi:type="dcterms:W3CDTF">2022-05-06T01:41:00Z</dcterms:created>
  <dcterms:modified xsi:type="dcterms:W3CDTF">2023-11-17T09:03:00Z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5B127EAD5E0D408A9761CA20C1311B6A</vt:lpwstr>
  </property>
</Properties>
</file>