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_GB2312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附件3</w:t>
      </w:r>
      <w:r>
        <w:rPr>
          <w:rFonts w:hint="eastAsia" w:ascii="仿宋" w:hAnsi="仿宋" w:eastAsia="仿宋" w:cs="仿宋_GB2312"/>
          <w:b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差旅住宿费标准明细表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（节选）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2"/>
          <w:szCs w:val="20"/>
        </w:rPr>
      </w:pPr>
      <w:r>
        <w:rPr>
          <w:rFonts w:hint="eastAsia" w:ascii="仿宋_GB2312" w:hAnsi="仿宋_GB2312" w:eastAsia="仿宋_GB2312" w:cs="仿宋_GB2312"/>
          <w:sz w:val="22"/>
          <w:szCs w:val="20"/>
        </w:rPr>
        <w:t>单位</w:t>
      </w:r>
      <w:r>
        <w:rPr>
          <w:rFonts w:ascii="仿宋_GB2312" w:hAnsi="仿宋_GB2312" w:eastAsia="仿宋_GB2312" w:cs="仿宋_GB2312"/>
          <w:sz w:val="22"/>
          <w:szCs w:val="20"/>
        </w:rPr>
        <w:t>:元/人·天</w:t>
      </w:r>
    </w:p>
    <w:tbl>
      <w:tblPr>
        <w:tblStyle w:val="9"/>
        <w:tblW w:w="10187" w:type="dxa"/>
        <w:tblInd w:w="-9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51"/>
        <w:gridCol w:w="3730"/>
        <w:gridCol w:w="616"/>
        <w:gridCol w:w="516"/>
        <w:gridCol w:w="516"/>
        <w:gridCol w:w="973"/>
        <w:gridCol w:w="1011"/>
        <w:gridCol w:w="616"/>
        <w:gridCol w:w="516"/>
        <w:gridCol w:w="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481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(城市)</w:t>
            </w:r>
          </w:p>
        </w:tc>
        <w:tc>
          <w:tcPr>
            <w:tcW w:w="1648" w:type="dxa"/>
            <w:gridSpan w:val="3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住宿费标准</w:t>
            </w:r>
          </w:p>
        </w:tc>
        <w:tc>
          <w:tcPr>
            <w:tcW w:w="97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旺季地区</w:t>
            </w:r>
          </w:p>
        </w:tc>
        <w:tc>
          <w:tcPr>
            <w:tcW w:w="265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旺季浮动标准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旺季期间</w:t>
            </w:r>
          </w:p>
        </w:tc>
        <w:tc>
          <w:tcPr>
            <w:tcW w:w="1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旺季上浮价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部级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司局级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其他</w:t>
            </w:r>
            <w:r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人员</w:t>
            </w: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部级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司局级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其他人员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广州市、珠海市、佛山市、东莞市、中山市、江门市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auto"/>
        <w:ind w:right="-1758" w:rightChars="-837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right="-1758" w:rightChars="-837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备注：该标准随国家标准的调整而调整。</w:t>
      </w:r>
    </w:p>
    <w:p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44"/>
    <w:rsid w:val="00492CE4"/>
    <w:rsid w:val="00CF7B44"/>
    <w:rsid w:val="0D840941"/>
    <w:rsid w:val="7C22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uiPriority w:val="99"/>
    <w:pPr>
      <w:jc w:val="left"/>
    </w:pPr>
    <w:rPr>
      <w:rFonts w:ascii="Calibri" w:hAnsi="Calibri" w:cs="Calibri"/>
      <w:szCs w:val="21"/>
    </w:rPr>
  </w:style>
  <w:style w:type="paragraph" w:styleId="4">
    <w:name w:val="Plain Text"/>
    <w:basedOn w:val="1"/>
    <w:link w:val="15"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20"/>
    <w:semiHidden/>
    <w:uiPriority w:val="99"/>
    <w:rPr>
      <w:rFonts w:ascii="Calibri" w:hAnsi="Calibri" w:cs="Calibri" w:eastAsiaTheme="minorEastAsia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11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 (Web) Char Char"/>
    <w:link w:val="18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普通(网站)1"/>
    <w:basedOn w:val="1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Char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0">
    <w:name w:val="批注框文本 Char1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Char"/>
    <w:basedOn w:val="11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22">
    <w:name w:val="批注文字 Char1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Char"/>
    <w:basedOn w:val="21"/>
    <w:link w:val="8"/>
    <w:semiHidden/>
    <w:uiPriority w:val="99"/>
    <w:rPr>
      <w:b/>
      <w:bCs/>
    </w:rPr>
  </w:style>
  <w:style w:type="character" w:customStyle="1" w:styleId="24">
    <w:name w:val="批注主题 Char1"/>
    <w:basedOn w:val="22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528</Words>
  <Characters>3016</Characters>
  <Lines>25</Lines>
  <Paragraphs>7</Paragraphs>
  <TotalTime>12</TotalTime>
  <ScaleCrop>false</ScaleCrop>
  <LinksUpToDate>false</LinksUpToDate>
  <CharactersWithSpaces>3537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2021-07-13T00:13:00Z</dcterms:created>
  <dc:creator>于欢</dc:creator>
  <cp:lastModifiedBy>黄馨</cp:lastModifiedBy>
  <cp:lastPrinted>2023-02-09T07:12:42Z</cp:lastPrinted>
  <dcterms:modified xsi:type="dcterms:W3CDTF">2023-02-09T07:22:37Z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